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08BA5" w14:textId="77777777" w:rsidR="00471915" w:rsidRPr="00471915" w:rsidRDefault="00471915" w:rsidP="00471915">
      <w:pPr>
        <w:pBdr>
          <w:top w:val="single" w:sz="2" w:space="0" w:color="auto"/>
          <w:left w:val="single" w:sz="2" w:space="0" w:color="auto"/>
          <w:bottom w:val="single" w:sz="2" w:space="0" w:color="auto"/>
          <w:right w:val="single" w:sz="2" w:space="0" w:color="auto"/>
        </w:pBdr>
        <w:spacing w:after="300" w:line="240" w:lineRule="auto"/>
        <w:jc w:val="center"/>
        <w:textAlignment w:val="baseline"/>
        <w:outlineLvl w:val="0"/>
        <w:rPr>
          <w:rFonts w:ascii="Times New Roman" w:eastAsia="Times New Roman" w:hAnsi="Times New Roman" w:cs="Times New Roman"/>
          <w:b/>
          <w:bCs/>
          <w:spacing w:val="-12"/>
          <w:kern w:val="36"/>
          <w:sz w:val="30"/>
          <w:szCs w:val="30"/>
        </w:rPr>
      </w:pPr>
      <w:r w:rsidRPr="00471915">
        <w:rPr>
          <w:rFonts w:ascii="Times New Roman" w:eastAsia="Times New Roman" w:hAnsi="Times New Roman" w:cs="Times New Roman"/>
          <w:b/>
          <w:bCs/>
          <w:spacing w:val="-12"/>
          <w:kern w:val="36"/>
          <w:sz w:val="30"/>
          <w:szCs w:val="30"/>
        </w:rPr>
        <w:t xml:space="preserve">Here’s How </w:t>
      </w:r>
      <w:proofErr w:type="gramStart"/>
      <w:r w:rsidRPr="00471915">
        <w:rPr>
          <w:rFonts w:ascii="Times New Roman" w:eastAsia="Times New Roman" w:hAnsi="Times New Roman" w:cs="Times New Roman"/>
          <w:b/>
          <w:bCs/>
          <w:spacing w:val="-12"/>
          <w:kern w:val="36"/>
          <w:sz w:val="30"/>
          <w:szCs w:val="30"/>
        </w:rPr>
        <w:t>To</w:t>
      </w:r>
      <w:proofErr w:type="gramEnd"/>
      <w:r w:rsidRPr="00471915">
        <w:rPr>
          <w:rFonts w:ascii="Times New Roman" w:eastAsia="Times New Roman" w:hAnsi="Times New Roman" w:cs="Times New Roman"/>
          <w:b/>
          <w:bCs/>
          <w:spacing w:val="-12"/>
          <w:kern w:val="36"/>
          <w:sz w:val="30"/>
          <w:szCs w:val="30"/>
        </w:rPr>
        <w:t xml:space="preserve"> Work Backstage On Broadway</w:t>
      </w:r>
    </w:p>
    <w:p w14:paraId="04333C80" w14:textId="6049FCF9" w:rsidR="00471915" w:rsidRPr="00471915" w:rsidRDefault="00471915" w:rsidP="00471915">
      <w:pPr>
        <w:pBdr>
          <w:top w:val="single" w:sz="2" w:space="0" w:color="auto"/>
          <w:left w:val="single" w:sz="2" w:space="0" w:color="auto"/>
          <w:bottom w:val="single" w:sz="2" w:space="0" w:color="auto"/>
          <w:right w:val="single" w:sz="2" w:space="0" w:color="auto"/>
        </w:pBdr>
        <w:spacing w:after="0" w:line="270" w:lineRule="atLeast"/>
        <w:textAlignment w:val="baseline"/>
        <w:rPr>
          <w:rFonts w:ascii="Times New Roman" w:eastAsia="Times New Roman" w:hAnsi="Times New Roman" w:cs="Times New Roman"/>
          <w:sz w:val="26"/>
          <w:szCs w:val="26"/>
        </w:rPr>
      </w:pPr>
      <w:r w:rsidRPr="00471915">
        <w:rPr>
          <w:rFonts w:ascii="Times New Roman" w:eastAsia="Times New Roman" w:hAnsi="Times New Roman" w:cs="Times New Roman"/>
          <w:sz w:val="26"/>
          <w:szCs w:val="26"/>
          <w:bdr w:val="single" w:sz="2" w:space="0" w:color="auto" w:frame="1"/>
        </w:rPr>
        <w:t>by </w:t>
      </w:r>
      <w:hyperlink r:id="rId7" w:tooltip="Posts by Kimberly Faye Greenberg" w:history="1">
        <w:r w:rsidRPr="00471915">
          <w:rPr>
            <w:rFonts w:ascii="Times New Roman" w:eastAsia="Times New Roman" w:hAnsi="Times New Roman" w:cs="Times New Roman"/>
            <w:b/>
            <w:bCs/>
            <w:sz w:val="26"/>
            <w:szCs w:val="26"/>
            <w:bdr w:val="single" w:sz="2" w:space="0" w:color="auto" w:frame="1"/>
          </w:rPr>
          <w:t>Kimberly Faye Greenberg</w:t>
        </w:r>
      </w:hyperlink>
    </w:p>
    <w:p w14:paraId="3CA49B9E" w14:textId="226F49ED" w:rsidR="00471915" w:rsidRPr="00471915" w:rsidRDefault="00471915" w:rsidP="00471915">
      <w:pPr>
        <w:pBdr>
          <w:top w:val="single" w:sz="2" w:space="0" w:color="auto"/>
          <w:left w:val="single" w:sz="2" w:space="0" w:color="auto"/>
          <w:bottom w:val="single" w:sz="2" w:space="0" w:color="auto"/>
          <w:right w:val="single" w:sz="2" w:space="0" w:color="auto"/>
        </w:pBdr>
        <w:shd w:val="clear" w:color="auto" w:fill="FFFFFF"/>
        <w:spacing w:after="300" w:line="450" w:lineRule="atLeast"/>
        <w:textAlignment w:val="baseline"/>
        <w:rPr>
          <w:rFonts w:ascii="Times New Roman" w:eastAsia="Times New Roman" w:hAnsi="Times New Roman" w:cs="Times New Roman"/>
          <w:sz w:val="26"/>
          <w:szCs w:val="26"/>
        </w:rPr>
      </w:pPr>
      <w:r w:rsidRPr="00471915">
        <w:rPr>
          <w:rFonts w:ascii="Times New Roman" w:eastAsia="Times New Roman" w:hAnsi="Times New Roman" w:cs="Times New Roman"/>
          <w:sz w:val="26"/>
          <w:szCs w:val="26"/>
        </w:rPr>
        <w:t>So, being center stage in the spotlight during the eleven o’clock number isn’t your thing. Instead, your calling is creating the art the actors onstage can then live in for a few hours. Whether you want to work with costumes, sets, props, sound, lights, makeup, hair or any other technical aspects of theatre, here are some steps to getting those coveted behind-the-scenes jobs and how to climb the ladder to eventually work on Broadway</w:t>
      </w:r>
      <w:r>
        <w:rPr>
          <w:rFonts w:ascii="Times New Roman" w:eastAsia="Times New Roman" w:hAnsi="Times New Roman" w:cs="Times New Roman"/>
          <w:sz w:val="26"/>
          <w:szCs w:val="26"/>
        </w:rPr>
        <w:t>.</w:t>
      </w:r>
    </w:p>
    <w:p w14:paraId="2DB560F4" w14:textId="3A03989E" w:rsidR="00471915" w:rsidRPr="00471915" w:rsidRDefault="00471915" w:rsidP="00471915">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textAlignment w:val="baseline"/>
        <w:outlineLvl w:val="0"/>
        <w:rPr>
          <w:rFonts w:ascii="Times New Roman" w:eastAsia="Times New Roman" w:hAnsi="Times New Roman" w:cs="Times New Roman"/>
          <w:b/>
          <w:bCs/>
          <w:spacing w:val="-12"/>
          <w:kern w:val="36"/>
          <w:sz w:val="26"/>
          <w:szCs w:val="26"/>
        </w:rPr>
      </w:pPr>
      <w:r w:rsidRPr="00471915">
        <w:rPr>
          <w:rFonts w:ascii="Times New Roman" w:eastAsia="Times New Roman" w:hAnsi="Times New Roman" w:cs="Times New Roman"/>
          <w:b/>
          <w:bCs/>
          <w:spacing w:val="-12"/>
          <w:kern w:val="36"/>
          <w:sz w:val="26"/>
          <w:szCs w:val="26"/>
        </w:rPr>
        <w:t>Learn Your Trade and Get Work Experience</w:t>
      </w:r>
    </w:p>
    <w:p w14:paraId="3917D065" w14:textId="5392E1E0" w:rsidR="00471915" w:rsidRPr="00471915" w:rsidRDefault="00471915" w:rsidP="00471915">
      <w:pPr>
        <w:pBdr>
          <w:top w:val="single" w:sz="2" w:space="0" w:color="auto"/>
          <w:left w:val="single" w:sz="2" w:space="0" w:color="auto"/>
          <w:bottom w:val="single" w:sz="2" w:space="0" w:color="auto"/>
          <w:right w:val="single" w:sz="2" w:space="0" w:color="auto"/>
        </w:pBdr>
        <w:shd w:val="clear" w:color="auto" w:fill="FFFFFF"/>
        <w:spacing w:after="300" w:line="450" w:lineRule="atLeast"/>
        <w:textAlignment w:val="baseline"/>
        <w:rPr>
          <w:rFonts w:ascii="Times New Roman" w:eastAsia="Times New Roman" w:hAnsi="Times New Roman" w:cs="Times New Roman"/>
          <w:sz w:val="26"/>
          <w:szCs w:val="26"/>
        </w:rPr>
      </w:pPr>
      <w:r w:rsidRPr="00471915">
        <w:rPr>
          <w:rFonts w:ascii="Times New Roman" w:eastAsia="Times New Roman" w:hAnsi="Times New Roman" w:cs="Times New Roman"/>
          <w:sz w:val="26"/>
          <w:szCs w:val="26"/>
        </w:rPr>
        <w:t xml:space="preserve">If you are in school, work in the theatre department. Delve into any and all aspects you can. That work experience counts, since everyone </w:t>
      </w:r>
      <w:r w:rsidRPr="00471915">
        <w:rPr>
          <w:rFonts w:ascii="Times New Roman" w:eastAsia="Times New Roman" w:hAnsi="Times New Roman" w:cs="Times New Roman"/>
          <w:sz w:val="26"/>
          <w:szCs w:val="26"/>
        </w:rPr>
        <w:t>must</w:t>
      </w:r>
      <w:r w:rsidRPr="00471915">
        <w:rPr>
          <w:rFonts w:ascii="Times New Roman" w:eastAsia="Times New Roman" w:hAnsi="Times New Roman" w:cs="Times New Roman"/>
          <w:sz w:val="26"/>
          <w:szCs w:val="26"/>
        </w:rPr>
        <w:t xml:space="preserve"> start somewhere. Also, take the time to ask your teachers about their lives in the theatre</w:t>
      </w:r>
      <w:r>
        <w:rPr>
          <w:rFonts w:ascii="Times New Roman" w:eastAsia="Times New Roman" w:hAnsi="Times New Roman" w:cs="Times New Roman"/>
          <w:sz w:val="26"/>
          <w:szCs w:val="26"/>
        </w:rPr>
        <w:t xml:space="preserve"> </w:t>
      </w:r>
      <w:r w:rsidRPr="00471915">
        <w:rPr>
          <w:rFonts w:ascii="Times New Roman" w:eastAsia="Times New Roman" w:hAnsi="Times New Roman" w:cs="Times New Roman"/>
          <w:sz w:val="26"/>
          <w:szCs w:val="26"/>
        </w:rPr>
        <w:t>and how they built their resumes.</w:t>
      </w:r>
    </w:p>
    <w:p w14:paraId="61A2955F" w14:textId="6F88B3BC" w:rsidR="00471915" w:rsidRPr="00471915" w:rsidRDefault="00471915" w:rsidP="00471915">
      <w:pPr>
        <w:pBdr>
          <w:top w:val="single" w:sz="2" w:space="0" w:color="auto"/>
          <w:left w:val="single" w:sz="2" w:space="0" w:color="auto"/>
          <w:bottom w:val="single" w:sz="2" w:space="0" w:color="auto"/>
          <w:right w:val="single" w:sz="2" w:space="0" w:color="auto"/>
        </w:pBdr>
        <w:shd w:val="clear" w:color="auto" w:fill="FFFFFF"/>
        <w:spacing w:after="300" w:line="450" w:lineRule="atLeast"/>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S</w:t>
      </w:r>
      <w:r w:rsidRPr="00471915">
        <w:rPr>
          <w:rFonts w:ascii="Times New Roman" w:eastAsia="Times New Roman" w:hAnsi="Times New Roman" w:cs="Times New Roman"/>
          <w:sz w:val="26"/>
          <w:szCs w:val="26"/>
        </w:rPr>
        <w:t>eek out local theatres in your area. Many need volunteers or have internships, apprentice/mentorship programs or production assistants. All of these are geared toward those with little to no experience. Show your interest through an application</w:t>
      </w:r>
      <w:r>
        <w:rPr>
          <w:rFonts w:ascii="Times New Roman" w:eastAsia="Times New Roman" w:hAnsi="Times New Roman" w:cs="Times New Roman"/>
          <w:sz w:val="26"/>
          <w:szCs w:val="26"/>
        </w:rPr>
        <w:t>,</w:t>
      </w:r>
      <w:r w:rsidRPr="00471915">
        <w:rPr>
          <w:rFonts w:ascii="Times New Roman" w:eastAsia="Times New Roman" w:hAnsi="Times New Roman" w:cs="Times New Roman"/>
          <w:sz w:val="26"/>
          <w:szCs w:val="26"/>
        </w:rPr>
        <w:t xml:space="preserve"> phone call or written inquiry. Then, get in there and start working. Those entry-level positions and internships could lead to a very lucrative career with that theatre if they like you</w:t>
      </w:r>
      <w:r>
        <w:rPr>
          <w:rFonts w:ascii="Times New Roman" w:eastAsia="Times New Roman" w:hAnsi="Times New Roman" w:cs="Times New Roman"/>
          <w:sz w:val="26"/>
          <w:szCs w:val="26"/>
        </w:rPr>
        <w:t>.</w:t>
      </w:r>
      <w:r w:rsidRPr="00471915">
        <w:rPr>
          <w:rFonts w:ascii="Times New Roman" w:eastAsia="Times New Roman" w:hAnsi="Times New Roman" w:cs="Times New Roman"/>
          <w:sz w:val="26"/>
          <w:szCs w:val="26"/>
        </w:rPr>
        <w:t xml:space="preserve"> </w:t>
      </w:r>
    </w:p>
    <w:p w14:paraId="0B9EC5F3" w14:textId="1DDCAC7F" w:rsidR="00471915" w:rsidRPr="00471915" w:rsidRDefault="00471915" w:rsidP="00471915">
      <w:pPr>
        <w:pBdr>
          <w:top w:val="single" w:sz="2" w:space="0" w:color="auto"/>
          <w:left w:val="single" w:sz="2" w:space="0" w:color="auto"/>
          <w:bottom w:val="single" w:sz="2" w:space="0" w:color="auto"/>
          <w:right w:val="single" w:sz="2" w:space="0" w:color="auto"/>
        </w:pBdr>
        <w:shd w:val="clear" w:color="auto" w:fill="FFFFFF"/>
        <w:spacing w:after="300" w:line="450" w:lineRule="atLeast"/>
        <w:textAlignment w:val="baseline"/>
        <w:rPr>
          <w:rFonts w:ascii="Times New Roman" w:eastAsia="Times New Roman" w:hAnsi="Times New Roman" w:cs="Times New Roman"/>
          <w:sz w:val="26"/>
          <w:szCs w:val="26"/>
        </w:rPr>
      </w:pPr>
      <w:r w:rsidRPr="00471915">
        <w:rPr>
          <w:rFonts w:ascii="Times New Roman" w:eastAsia="Times New Roman" w:hAnsi="Times New Roman" w:cs="Times New Roman"/>
          <w:sz w:val="26"/>
          <w:szCs w:val="26"/>
        </w:rPr>
        <w:t xml:space="preserve">Also, remember many theatres bring in artists and designers from across the country you can work directly with. It’s possible you may start to develop a successful working relationship with one or more of them. In turn, this newfound connection may allow you to be put in the mix for when a job </w:t>
      </w:r>
      <w:r w:rsidRPr="00471915">
        <w:rPr>
          <w:rFonts w:ascii="Times New Roman" w:eastAsia="Times New Roman" w:hAnsi="Times New Roman" w:cs="Times New Roman"/>
          <w:sz w:val="26"/>
          <w:szCs w:val="26"/>
        </w:rPr>
        <w:t>opens</w:t>
      </w:r>
      <w:r w:rsidRPr="00471915">
        <w:rPr>
          <w:rFonts w:ascii="Times New Roman" w:eastAsia="Times New Roman" w:hAnsi="Times New Roman" w:cs="Times New Roman"/>
          <w:sz w:val="26"/>
          <w:szCs w:val="26"/>
        </w:rPr>
        <w:t xml:space="preserve"> at another theatre company they are affiliated with. You just never know! If nothing else, you build up your resume, network and overall skill set to apply for bigger jobs.</w:t>
      </w:r>
    </w:p>
    <w:p w14:paraId="196E9B94" w14:textId="77777777" w:rsidR="00F87C5F" w:rsidRDefault="00F87C5F" w:rsidP="00471915">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textAlignment w:val="baseline"/>
        <w:outlineLvl w:val="0"/>
        <w:rPr>
          <w:rFonts w:ascii="Times New Roman" w:eastAsia="Times New Roman" w:hAnsi="Times New Roman" w:cs="Times New Roman"/>
          <w:b/>
          <w:bCs/>
          <w:spacing w:val="-12"/>
          <w:kern w:val="36"/>
          <w:sz w:val="26"/>
          <w:szCs w:val="26"/>
        </w:rPr>
      </w:pPr>
    </w:p>
    <w:p w14:paraId="6BEF8F5A" w14:textId="77777777" w:rsidR="00F87C5F" w:rsidRDefault="00F87C5F" w:rsidP="00471915">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textAlignment w:val="baseline"/>
        <w:outlineLvl w:val="0"/>
        <w:rPr>
          <w:rFonts w:ascii="Times New Roman" w:eastAsia="Times New Roman" w:hAnsi="Times New Roman" w:cs="Times New Roman"/>
          <w:b/>
          <w:bCs/>
          <w:spacing w:val="-12"/>
          <w:kern w:val="36"/>
          <w:sz w:val="26"/>
          <w:szCs w:val="26"/>
        </w:rPr>
      </w:pPr>
    </w:p>
    <w:p w14:paraId="2F117A08" w14:textId="77777777" w:rsidR="00F87C5F" w:rsidRDefault="00F87C5F" w:rsidP="00471915">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textAlignment w:val="baseline"/>
        <w:outlineLvl w:val="0"/>
        <w:rPr>
          <w:rFonts w:ascii="Times New Roman" w:eastAsia="Times New Roman" w:hAnsi="Times New Roman" w:cs="Times New Roman"/>
          <w:b/>
          <w:bCs/>
          <w:spacing w:val="-12"/>
          <w:kern w:val="36"/>
          <w:sz w:val="26"/>
          <w:szCs w:val="26"/>
        </w:rPr>
      </w:pPr>
    </w:p>
    <w:p w14:paraId="1923CB62" w14:textId="605B712B" w:rsidR="00471915" w:rsidRPr="00471915" w:rsidRDefault="00471915" w:rsidP="00471915">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textAlignment w:val="baseline"/>
        <w:outlineLvl w:val="0"/>
        <w:rPr>
          <w:rFonts w:ascii="Times New Roman" w:eastAsia="Times New Roman" w:hAnsi="Times New Roman" w:cs="Times New Roman"/>
          <w:b/>
          <w:bCs/>
          <w:spacing w:val="-12"/>
          <w:kern w:val="36"/>
          <w:sz w:val="26"/>
          <w:szCs w:val="26"/>
        </w:rPr>
      </w:pPr>
      <w:bookmarkStart w:id="0" w:name="_GoBack"/>
      <w:bookmarkEnd w:id="0"/>
      <w:r w:rsidRPr="00471915">
        <w:rPr>
          <w:rFonts w:ascii="Times New Roman" w:eastAsia="Times New Roman" w:hAnsi="Times New Roman" w:cs="Times New Roman"/>
          <w:b/>
          <w:bCs/>
          <w:spacing w:val="-12"/>
          <w:kern w:val="36"/>
          <w:sz w:val="26"/>
          <w:szCs w:val="26"/>
        </w:rPr>
        <w:lastRenderedPageBreak/>
        <w:t>Get Those Resumes Out</w:t>
      </w:r>
    </w:p>
    <w:p w14:paraId="0D3E224E" w14:textId="77777777" w:rsidR="00471915" w:rsidRPr="00471915" w:rsidRDefault="00471915" w:rsidP="00471915">
      <w:pPr>
        <w:pBdr>
          <w:top w:val="single" w:sz="2" w:space="0" w:color="auto"/>
          <w:left w:val="single" w:sz="2" w:space="0" w:color="auto"/>
          <w:bottom w:val="single" w:sz="2" w:space="0" w:color="auto"/>
          <w:right w:val="single" w:sz="2" w:space="0" w:color="auto"/>
        </w:pBdr>
        <w:shd w:val="clear" w:color="auto" w:fill="FFFFFF"/>
        <w:spacing w:after="300" w:line="450" w:lineRule="atLeast"/>
        <w:textAlignment w:val="baseline"/>
        <w:rPr>
          <w:rFonts w:ascii="Times New Roman" w:eastAsia="Times New Roman" w:hAnsi="Times New Roman" w:cs="Times New Roman"/>
          <w:sz w:val="26"/>
          <w:szCs w:val="26"/>
        </w:rPr>
      </w:pPr>
      <w:r w:rsidRPr="00471915">
        <w:rPr>
          <w:rFonts w:ascii="Times New Roman" w:eastAsia="Times New Roman" w:hAnsi="Times New Roman" w:cs="Times New Roman"/>
          <w:sz w:val="26"/>
          <w:szCs w:val="26"/>
        </w:rPr>
        <w:t>Is your skill set up to the professional level? Do you have the hands-on experience and theatre credits to book regular backstage work?</w:t>
      </w:r>
    </w:p>
    <w:p w14:paraId="36855040" w14:textId="2C904F13" w:rsidR="00471915" w:rsidRPr="00471915" w:rsidRDefault="00471915" w:rsidP="00471915">
      <w:pPr>
        <w:pBdr>
          <w:top w:val="single" w:sz="2" w:space="0" w:color="auto"/>
          <w:left w:val="single" w:sz="2" w:space="0" w:color="auto"/>
          <w:bottom w:val="single" w:sz="2" w:space="0" w:color="auto"/>
          <w:right w:val="single" w:sz="2" w:space="0" w:color="auto"/>
        </w:pBdr>
        <w:shd w:val="clear" w:color="auto" w:fill="FFFFFF"/>
        <w:spacing w:after="300" w:line="450" w:lineRule="atLeast"/>
        <w:textAlignment w:val="baseline"/>
        <w:rPr>
          <w:rFonts w:ascii="Times New Roman" w:eastAsia="Times New Roman" w:hAnsi="Times New Roman" w:cs="Times New Roman"/>
          <w:sz w:val="26"/>
          <w:szCs w:val="26"/>
        </w:rPr>
      </w:pPr>
      <w:r w:rsidRPr="00471915">
        <w:rPr>
          <w:rFonts w:ascii="Times New Roman" w:eastAsia="Times New Roman" w:hAnsi="Times New Roman" w:cs="Times New Roman"/>
          <w:sz w:val="26"/>
          <w:szCs w:val="26"/>
        </w:rPr>
        <w:t>Your next step is to format a clean, concise and clear resume listing all your experience. Get someone to help you if you don’t know how</w:t>
      </w:r>
      <w:r>
        <w:rPr>
          <w:rFonts w:ascii="Times New Roman" w:eastAsia="Times New Roman" w:hAnsi="Times New Roman" w:cs="Times New Roman"/>
          <w:sz w:val="26"/>
          <w:szCs w:val="26"/>
        </w:rPr>
        <w:t xml:space="preserve">. </w:t>
      </w:r>
      <w:r w:rsidRPr="00471915">
        <w:rPr>
          <w:rFonts w:ascii="Times New Roman" w:eastAsia="Times New Roman" w:hAnsi="Times New Roman" w:cs="Times New Roman"/>
          <w:sz w:val="26"/>
          <w:szCs w:val="26"/>
        </w:rPr>
        <w:t>Once your resume is complete and you have a professional cover letter stating your interests, it’s time to start applying for jobs.</w:t>
      </w:r>
      <w:r>
        <w:rPr>
          <w:rFonts w:ascii="Times New Roman" w:eastAsia="Times New Roman" w:hAnsi="Times New Roman" w:cs="Times New Roman"/>
          <w:sz w:val="26"/>
          <w:szCs w:val="26"/>
        </w:rPr>
        <w:t xml:space="preserve"> </w:t>
      </w:r>
      <w:r w:rsidRPr="00471915">
        <w:rPr>
          <w:rFonts w:ascii="Times New Roman" w:eastAsia="Times New Roman" w:hAnsi="Times New Roman" w:cs="Times New Roman"/>
          <w:sz w:val="26"/>
          <w:szCs w:val="26"/>
        </w:rPr>
        <w:t>Be bold and brave and see which theatres bite once you send out your resume.</w:t>
      </w:r>
    </w:p>
    <w:p w14:paraId="3026B322" w14:textId="3AB6950B" w:rsidR="00471915" w:rsidRPr="00471915" w:rsidRDefault="00471915" w:rsidP="00471915">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textAlignment w:val="baseline"/>
        <w:outlineLvl w:val="0"/>
        <w:rPr>
          <w:rFonts w:ascii="Times New Roman" w:eastAsia="Times New Roman" w:hAnsi="Times New Roman" w:cs="Times New Roman"/>
          <w:b/>
          <w:bCs/>
          <w:spacing w:val="-12"/>
          <w:kern w:val="36"/>
          <w:sz w:val="26"/>
          <w:szCs w:val="26"/>
        </w:rPr>
      </w:pPr>
      <w:r w:rsidRPr="00471915">
        <w:rPr>
          <w:rFonts w:ascii="Times New Roman" w:eastAsia="Times New Roman" w:hAnsi="Times New Roman" w:cs="Times New Roman"/>
          <w:b/>
          <w:bCs/>
          <w:spacing w:val="-12"/>
          <w:kern w:val="36"/>
          <w:sz w:val="26"/>
          <w:szCs w:val="26"/>
        </w:rPr>
        <w:t xml:space="preserve">Connect </w:t>
      </w:r>
      <w:r w:rsidRPr="00471915">
        <w:rPr>
          <w:rFonts w:ascii="Times New Roman" w:eastAsia="Times New Roman" w:hAnsi="Times New Roman" w:cs="Times New Roman"/>
          <w:b/>
          <w:bCs/>
          <w:spacing w:val="-12"/>
          <w:kern w:val="36"/>
          <w:sz w:val="26"/>
          <w:szCs w:val="26"/>
        </w:rPr>
        <w:t>with</w:t>
      </w:r>
      <w:r w:rsidRPr="00471915">
        <w:rPr>
          <w:rFonts w:ascii="Times New Roman" w:eastAsia="Times New Roman" w:hAnsi="Times New Roman" w:cs="Times New Roman"/>
          <w:b/>
          <w:bCs/>
          <w:spacing w:val="-12"/>
          <w:kern w:val="36"/>
          <w:sz w:val="26"/>
          <w:szCs w:val="26"/>
        </w:rPr>
        <w:t xml:space="preserve"> Your Local Unions</w:t>
      </w:r>
    </w:p>
    <w:p w14:paraId="0836DCAA" w14:textId="4AA03987" w:rsidR="00471915" w:rsidRPr="00471915" w:rsidRDefault="00471915" w:rsidP="00471915">
      <w:pPr>
        <w:pBdr>
          <w:top w:val="single" w:sz="2" w:space="0" w:color="auto"/>
          <w:left w:val="single" w:sz="2" w:space="0" w:color="auto"/>
          <w:bottom w:val="single" w:sz="2" w:space="0" w:color="auto"/>
          <w:right w:val="single" w:sz="2" w:space="0" w:color="auto"/>
        </w:pBdr>
        <w:shd w:val="clear" w:color="auto" w:fill="FFFFFF"/>
        <w:spacing w:after="300" w:line="450" w:lineRule="atLeast"/>
        <w:textAlignment w:val="baseline"/>
        <w:rPr>
          <w:rFonts w:ascii="Times New Roman" w:eastAsia="Times New Roman" w:hAnsi="Times New Roman" w:cs="Times New Roman"/>
          <w:sz w:val="26"/>
          <w:szCs w:val="26"/>
        </w:rPr>
      </w:pPr>
      <w:r w:rsidRPr="00471915">
        <w:rPr>
          <w:rFonts w:ascii="Times New Roman" w:eastAsia="Times New Roman" w:hAnsi="Times New Roman" w:cs="Times New Roman"/>
          <w:sz w:val="26"/>
          <w:szCs w:val="26"/>
        </w:rPr>
        <w:t>Have the skill set and resume and are working in your local performing arts scene? The next step in the career ladder of a backstage artist eventually moving toward Broadway is to consider joining your applicable union.</w:t>
      </w:r>
      <w:r>
        <w:rPr>
          <w:rFonts w:ascii="Times New Roman" w:eastAsia="Times New Roman" w:hAnsi="Times New Roman" w:cs="Times New Roman"/>
          <w:sz w:val="26"/>
          <w:szCs w:val="26"/>
        </w:rPr>
        <w:t xml:space="preserve"> </w:t>
      </w:r>
      <w:r w:rsidRPr="00471915">
        <w:rPr>
          <w:rFonts w:ascii="Times New Roman" w:eastAsia="Times New Roman" w:hAnsi="Times New Roman" w:cs="Times New Roman"/>
          <w:sz w:val="26"/>
          <w:szCs w:val="26"/>
        </w:rPr>
        <w:t xml:space="preserve">Wardrobe, sound, stagehands, hair, makeup, etc., all have union locals in cities nationwide. Joining is a great </w:t>
      </w:r>
      <w:r w:rsidRPr="00471915">
        <w:rPr>
          <w:rFonts w:ascii="Times New Roman" w:eastAsia="Times New Roman" w:hAnsi="Times New Roman" w:cs="Times New Roman"/>
          <w:sz w:val="26"/>
          <w:szCs w:val="26"/>
        </w:rPr>
        <w:t>steppingstone</w:t>
      </w:r>
      <w:r w:rsidRPr="00471915">
        <w:rPr>
          <w:rFonts w:ascii="Times New Roman" w:eastAsia="Times New Roman" w:hAnsi="Times New Roman" w:cs="Times New Roman"/>
          <w:sz w:val="26"/>
          <w:szCs w:val="26"/>
        </w:rPr>
        <w:t xml:space="preserve"> to a lifetime in the theatre as a backstage professional. </w:t>
      </w:r>
    </w:p>
    <w:p w14:paraId="3BBC2BD1" w14:textId="7FCBC30F" w:rsidR="00471915" w:rsidRPr="00471915" w:rsidRDefault="00471915" w:rsidP="00471915">
      <w:pPr>
        <w:pBdr>
          <w:top w:val="single" w:sz="2" w:space="0" w:color="auto"/>
          <w:left w:val="single" w:sz="2" w:space="0" w:color="auto"/>
          <w:bottom w:val="single" w:sz="2" w:space="0" w:color="auto"/>
          <w:right w:val="single" w:sz="2" w:space="0" w:color="auto"/>
        </w:pBdr>
        <w:shd w:val="clear" w:color="auto" w:fill="FFFFFF"/>
        <w:spacing w:after="300" w:line="450" w:lineRule="atLeast"/>
        <w:textAlignment w:val="baseline"/>
        <w:rPr>
          <w:rFonts w:ascii="Times New Roman" w:eastAsia="Times New Roman" w:hAnsi="Times New Roman" w:cs="Times New Roman"/>
          <w:sz w:val="26"/>
          <w:szCs w:val="26"/>
        </w:rPr>
      </w:pPr>
      <w:r w:rsidRPr="00471915">
        <w:rPr>
          <w:rFonts w:ascii="Times New Roman" w:eastAsia="Times New Roman" w:hAnsi="Times New Roman" w:cs="Times New Roman"/>
          <w:sz w:val="26"/>
          <w:szCs w:val="26"/>
        </w:rPr>
        <w:t xml:space="preserve">The Broadway touring shows that travel from city to city all use union stagehands who are based in the local city in which the show is playing. Many professional regional houses also use stagehands. </w:t>
      </w:r>
    </w:p>
    <w:p w14:paraId="587BE105" w14:textId="77777777" w:rsidR="00471915" w:rsidRPr="00471915" w:rsidRDefault="00471915" w:rsidP="00471915">
      <w:pPr>
        <w:pBdr>
          <w:top w:val="single" w:sz="2" w:space="0" w:color="auto"/>
          <w:left w:val="single" w:sz="2" w:space="0" w:color="auto"/>
          <w:bottom w:val="single" w:sz="2" w:space="0" w:color="auto"/>
          <w:right w:val="single" w:sz="2" w:space="0" w:color="auto"/>
        </w:pBdr>
        <w:shd w:val="clear" w:color="auto" w:fill="FFFFFF"/>
        <w:spacing w:after="300" w:line="450" w:lineRule="atLeast"/>
        <w:textAlignment w:val="baseline"/>
        <w:rPr>
          <w:rFonts w:ascii="Times New Roman" w:eastAsia="Times New Roman" w:hAnsi="Times New Roman" w:cs="Times New Roman"/>
          <w:sz w:val="26"/>
          <w:szCs w:val="26"/>
        </w:rPr>
      </w:pPr>
      <w:r w:rsidRPr="00471915">
        <w:rPr>
          <w:rFonts w:ascii="Times New Roman" w:eastAsia="Times New Roman" w:hAnsi="Times New Roman" w:cs="Times New Roman"/>
          <w:sz w:val="26"/>
          <w:szCs w:val="26"/>
        </w:rPr>
        <w:t>No matter what, don’t give up. Your Broadway gig might not happen right away, but if you are professional, proactive, passionate and pervasive, it’s bound to happen one day.</w:t>
      </w:r>
    </w:p>
    <w:p w14:paraId="23745CE0" w14:textId="77777777" w:rsidR="00421196" w:rsidRPr="00471915" w:rsidRDefault="00421196">
      <w:pPr>
        <w:rPr>
          <w:rFonts w:ascii="Times New Roman" w:hAnsi="Times New Roman" w:cs="Times New Roman"/>
          <w:sz w:val="26"/>
          <w:szCs w:val="26"/>
        </w:rPr>
      </w:pPr>
    </w:p>
    <w:sectPr w:rsidR="00421196" w:rsidRPr="004719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915"/>
    <w:rsid w:val="00421196"/>
    <w:rsid w:val="00471915"/>
    <w:rsid w:val="00F87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70DEA"/>
  <w15:chartTrackingRefBased/>
  <w15:docId w15:val="{B9B8F4D6-45F3-4B1A-86BA-7878A4555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719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719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191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71915"/>
    <w:rPr>
      <w:rFonts w:ascii="Times New Roman" w:eastAsia="Times New Roman" w:hAnsi="Times New Roman" w:cs="Times New Roman"/>
      <w:b/>
      <w:bCs/>
      <w:sz w:val="27"/>
      <w:szCs w:val="27"/>
    </w:rPr>
  </w:style>
  <w:style w:type="paragraph" w:customStyle="1" w:styleId="g1-meta">
    <w:name w:val="g1-meta"/>
    <w:basedOn w:val="Normal"/>
    <w:rsid w:val="004719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byline">
    <w:name w:val="entry-byline"/>
    <w:basedOn w:val="DefaultParagraphFont"/>
    <w:rsid w:val="00471915"/>
  </w:style>
  <w:style w:type="character" w:customStyle="1" w:styleId="entry-author">
    <w:name w:val="entry-author"/>
    <w:basedOn w:val="DefaultParagraphFont"/>
    <w:rsid w:val="00471915"/>
  </w:style>
  <w:style w:type="character" w:customStyle="1" w:styleId="entry-meta-label">
    <w:name w:val="entry-meta-label"/>
    <w:basedOn w:val="DefaultParagraphFont"/>
    <w:rsid w:val="00471915"/>
  </w:style>
  <w:style w:type="character" w:styleId="Hyperlink">
    <w:name w:val="Hyperlink"/>
    <w:basedOn w:val="DefaultParagraphFont"/>
    <w:uiPriority w:val="99"/>
    <w:semiHidden/>
    <w:unhideWhenUsed/>
    <w:rsid w:val="00471915"/>
    <w:rPr>
      <w:color w:val="0000FF"/>
      <w:u w:val="single"/>
    </w:rPr>
  </w:style>
  <w:style w:type="character" w:styleId="Strong">
    <w:name w:val="Strong"/>
    <w:basedOn w:val="DefaultParagraphFont"/>
    <w:uiPriority w:val="22"/>
    <w:qFormat/>
    <w:rsid w:val="00471915"/>
    <w:rPr>
      <w:b/>
      <w:bCs/>
    </w:rPr>
  </w:style>
  <w:style w:type="character" w:customStyle="1" w:styleId="entry-comments-link">
    <w:name w:val="entry-comments-link"/>
    <w:basedOn w:val="DefaultParagraphFont"/>
    <w:rsid w:val="00471915"/>
  </w:style>
  <w:style w:type="character" w:customStyle="1" w:styleId="mashsb-sharetext">
    <w:name w:val="mashsb-sharetext"/>
    <w:basedOn w:val="DefaultParagraphFont"/>
    <w:rsid w:val="00471915"/>
  </w:style>
  <w:style w:type="character" w:customStyle="1" w:styleId="text">
    <w:name w:val="text"/>
    <w:basedOn w:val="DefaultParagraphFont"/>
    <w:rsid w:val="00471915"/>
  </w:style>
  <w:style w:type="paragraph" w:styleId="NormalWeb">
    <w:name w:val="Normal (Web)"/>
    <w:basedOn w:val="Normal"/>
    <w:uiPriority w:val="99"/>
    <w:semiHidden/>
    <w:unhideWhenUsed/>
    <w:rsid w:val="004719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w-volume-update">
    <w:name w:val="jw-volume-update"/>
    <w:basedOn w:val="DefaultParagraphFont"/>
    <w:rsid w:val="00471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342258">
      <w:bodyDiv w:val="1"/>
      <w:marLeft w:val="0"/>
      <w:marRight w:val="0"/>
      <w:marTop w:val="0"/>
      <w:marBottom w:val="0"/>
      <w:divBdr>
        <w:top w:val="none" w:sz="0" w:space="0" w:color="auto"/>
        <w:left w:val="none" w:sz="0" w:space="0" w:color="auto"/>
        <w:bottom w:val="none" w:sz="0" w:space="0" w:color="auto"/>
        <w:right w:val="none" w:sz="0" w:space="0" w:color="auto"/>
      </w:divBdr>
      <w:divsChild>
        <w:div w:id="273288408">
          <w:marLeft w:val="0"/>
          <w:marRight w:val="0"/>
          <w:marTop w:val="0"/>
          <w:marBottom w:val="0"/>
          <w:divBdr>
            <w:top w:val="single" w:sz="2" w:space="0" w:color="auto"/>
            <w:left w:val="single" w:sz="2" w:space="0" w:color="auto"/>
            <w:bottom w:val="single" w:sz="2" w:space="0" w:color="auto"/>
            <w:right w:val="single" w:sz="2" w:space="0" w:color="auto"/>
          </w:divBdr>
          <w:divsChild>
            <w:div w:id="13312340">
              <w:marLeft w:val="0"/>
              <w:marRight w:val="150"/>
              <w:marTop w:val="150"/>
              <w:marBottom w:val="0"/>
              <w:divBdr>
                <w:top w:val="single" w:sz="2" w:space="0" w:color="FFFFFF"/>
                <w:left w:val="single" w:sz="2" w:space="0" w:color="FFFFFF"/>
                <w:bottom w:val="single" w:sz="2" w:space="0" w:color="FFFFFF"/>
                <w:right w:val="single" w:sz="2" w:space="0" w:color="FFFFFF"/>
              </w:divBdr>
              <w:divsChild>
                <w:div w:id="15547132">
                  <w:marLeft w:val="0"/>
                  <w:marRight w:val="0"/>
                  <w:marTop w:val="0"/>
                  <w:marBottom w:val="0"/>
                  <w:divBdr>
                    <w:top w:val="single" w:sz="2" w:space="0" w:color="auto"/>
                    <w:left w:val="single" w:sz="2" w:space="0" w:color="auto"/>
                    <w:bottom w:val="single" w:sz="2" w:space="0" w:color="auto"/>
                    <w:right w:val="single" w:sz="2" w:space="0" w:color="auto"/>
                  </w:divBdr>
                </w:div>
              </w:divsChild>
            </w:div>
            <w:div w:id="370959184">
              <w:marLeft w:val="0"/>
              <w:marRight w:val="0"/>
              <w:marTop w:val="0"/>
              <w:marBottom w:val="0"/>
              <w:divBdr>
                <w:top w:val="single" w:sz="2" w:space="0" w:color="auto"/>
                <w:left w:val="single" w:sz="2" w:space="0" w:color="auto"/>
                <w:bottom w:val="single" w:sz="2" w:space="0" w:color="auto"/>
                <w:right w:val="single" w:sz="2" w:space="0" w:color="auto"/>
              </w:divBdr>
            </w:div>
          </w:divsChild>
        </w:div>
        <w:div w:id="748502738">
          <w:marLeft w:val="0"/>
          <w:marRight w:val="0"/>
          <w:marTop w:val="0"/>
          <w:marBottom w:val="0"/>
          <w:divBdr>
            <w:top w:val="single" w:sz="2" w:space="0" w:color="auto"/>
            <w:left w:val="single" w:sz="2" w:space="0" w:color="auto"/>
            <w:bottom w:val="single" w:sz="2" w:space="0" w:color="auto"/>
            <w:right w:val="single" w:sz="2" w:space="0" w:color="auto"/>
          </w:divBdr>
          <w:divsChild>
            <w:div w:id="2075617875">
              <w:marLeft w:val="0"/>
              <w:marRight w:val="0"/>
              <w:marTop w:val="0"/>
              <w:marBottom w:val="0"/>
              <w:divBdr>
                <w:top w:val="single" w:sz="6" w:space="0" w:color="DBDBDB"/>
                <w:left w:val="single" w:sz="2" w:space="0" w:color="auto"/>
                <w:bottom w:val="single" w:sz="6" w:space="0" w:color="DBDBDB"/>
                <w:right w:val="single" w:sz="2" w:space="0" w:color="auto"/>
              </w:divBdr>
              <w:divsChild>
                <w:div w:id="747583168">
                  <w:marLeft w:val="0"/>
                  <w:marRight w:val="0"/>
                  <w:marTop w:val="0"/>
                  <w:marBottom w:val="0"/>
                  <w:divBdr>
                    <w:top w:val="single" w:sz="2" w:space="0" w:color="auto"/>
                    <w:left w:val="single" w:sz="2" w:space="0" w:color="auto"/>
                    <w:bottom w:val="single" w:sz="2" w:space="0" w:color="auto"/>
                    <w:right w:val="single" w:sz="2" w:space="0" w:color="auto"/>
                  </w:divBdr>
                  <w:divsChild>
                    <w:div w:id="1188829417">
                      <w:marLeft w:val="0"/>
                      <w:marRight w:val="0"/>
                      <w:marTop w:val="0"/>
                      <w:marBottom w:val="0"/>
                      <w:divBdr>
                        <w:top w:val="single" w:sz="2" w:space="0" w:color="auto"/>
                        <w:left w:val="single" w:sz="2" w:space="0" w:color="auto"/>
                        <w:bottom w:val="single" w:sz="2" w:space="0" w:color="auto"/>
                        <w:right w:val="single" w:sz="2" w:space="0" w:color="auto"/>
                      </w:divBdr>
                      <w:divsChild>
                        <w:div w:id="1970356921">
                          <w:marLeft w:val="0"/>
                          <w:marRight w:val="0"/>
                          <w:marTop w:val="0"/>
                          <w:marBottom w:val="0"/>
                          <w:divBdr>
                            <w:top w:val="none" w:sz="0" w:space="0" w:color="auto"/>
                            <w:left w:val="none" w:sz="0" w:space="0" w:color="auto"/>
                            <w:bottom w:val="none" w:sz="0" w:space="0" w:color="auto"/>
                            <w:right w:val="none" w:sz="0" w:space="0" w:color="auto"/>
                          </w:divBdr>
                          <w:divsChild>
                            <w:div w:id="105515443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758989209">
                      <w:marLeft w:val="-15"/>
                      <w:marRight w:val="-15"/>
                      <w:marTop w:val="0"/>
                      <w:marBottom w:val="0"/>
                      <w:divBdr>
                        <w:top w:val="none" w:sz="0" w:space="0" w:color="auto"/>
                        <w:left w:val="none" w:sz="0" w:space="0" w:color="auto"/>
                        <w:bottom w:val="none" w:sz="0" w:space="0" w:color="auto"/>
                        <w:right w:val="none" w:sz="0" w:space="0" w:color="auto"/>
                      </w:divBdr>
                    </w:div>
                    <w:div w:id="70799427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theatrenerds.com/author/kimberly-faye-greenbe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2363B0592346429FA241672A0A7555" ma:contentTypeVersion="11" ma:contentTypeDescription="Create a new document." ma:contentTypeScope="" ma:versionID="0efca517801d1d05d35ff16944d28a1f">
  <xsd:schema xmlns:xsd="http://www.w3.org/2001/XMLSchema" xmlns:xs="http://www.w3.org/2001/XMLSchema" xmlns:p="http://schemas.microsoft.com/office/2006/metadata/properties" xmlns:ns3="585840f8-7fab-4a96-9eea-ad0e0ee1c168" xmlns:ns4="fe8dfe23-e044-4b73-8213-4bc7af1ec335" targetNamespace="http://schemas.microsoft.com/office/2006/metadata/properties" ma:root="true" ma:fieldsID="2bfc0a63512eea798d0a30d4561ccb92" ns3:_="" ns4:_="">
    <xsd:import namespace="585840f8-7fab-4a96-9eea-ad0e0ee1c168"/>
    <xsd:import namespace="fe8dfe23-e044-4b73-8213-4bc7af1ec335"/>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840f8-7fab-4a96-9eea-ad0e0ee1c16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8dfe23-e044-4b73-8213-4bc7af1ec335"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35ABF5-D481-4DF2-9014-C5C56CE360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840f8-7fab-4a96-9eea-ad0e0ee1c168"/>
    <ds:schemaRef ds:uri="fe8dfe23-e044-4b73-8213-4bc7af1ec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C58BBF-FBC9-4EC1-8FD2-42EA3609C242}">
  <ds:schemaRefs>
    <ds:schemaRef ds:uri="http://schemas.microsoft.com/sharepoint/v3/contenttype/forms"/>
  </ds:schemaRefs>
</ds:datastoreItem>
</file>

<file path=customXml/itemProps3.xml><?xml version="1.0" encoding="utf-8"?>
<ds:datastoreItem xmlns:ds="http://schemas.openxmlformats.org/officeDocument/2006/customXml" ds:itemID="{3DD8138B-C5E1-4D68-9129-784347DBCD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470</Words>
  <Characters>2684</Characters>
  <Application>Microsoft Office Word</Application>
  <DocSecurity>0</DocSecurity>
  <Lines>22</Lines>
  <Paragraphs>6</Paragraphs>
  <ScaleCrop>false</ScaleCrop>
  <Company>Fresno Unified School District</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Hibler</dc:creator>
  <cp:keywords/>
  <dc:description/>
  <cp:lastModifiedBy>Rachel Hibler</cp:lastModifiedBy>
  <cp:revision>2</cp:revision>
  <dcterms:created xsi:type="dcterms:W3CDTF">2020-02-24T22:43:00Z</dcterms:created>
  <dcterms:modified xsi:type="dcterms:W3CDTF">2020-02-24T22:49:00Z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0x010100972363B0592346429FA241672A0A7555</vt:lpwstr>
  </property>
</Properties>
</file>