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790" w:rsidRPr="00414790" w:rsidRDefault="00414790" w:rsidP="00DA09BC">
      <w:pPr>
        <w:shd w:val="clear" w:color="auto" w:fill="FFFFFF"/>
        <w:spacing w:after="0" w:line="240" w:lineRule="auto"/>
        <w:jc w:val="center"/>
        <w:textAlignment w:val="baseline"/>
        <w:outlineLvl w:val="0"/>
        <w:rPr>
          <w:rFonts w:ascii="Times New Roman" w:eastAsia="Times New Roman" w:hAnsi="Times New Roman" w:cs="Times New Roman"/>
          <w:b/>
          <w:bCs/>
          <w:kern w:val="36"/>
          <w:sz w:val="40"/>
          <w:szCs w:val="40"/>
        </w:rPr>
      </w:pPr>
      <w:r w:rsidRPr="00DA09BC">
        <w:rPr>
          <w:rFonts w:ascii="Times New Roman" w:eastAsia="Times New Roman" w:hAnsi="Times New Roman" w:cs="Times New Roman"/>
          <w:b/>
          <w:bCs/>
          <w:kern w:val="36"/>
          <w:sz w:val="40"/>
          <w:szCs w:val="40"/>
        </w:rPr>
        <w:t>Top</w:t>
      </w:r>
      <w:r w:rsidRPr="00414790">
        <w:rPr>
          <w:rFonts w:ascii="Times New Roman" w:eastAsia="Times New Roman" w:hAnsi="Times New Roman" w:cs="Times New Roman"/>
          <w:b/>
          <w:bCs/>
          <w:kern w:val="36"/>
          <w:sz w:val="40"/>
          <w:szCs w:val="40"/>
        </w:rPr>
        <w:t xml:space="preserve"> Theater Superstitions</w:t>
      </w:r>
    </w:p>
    <w:p w:rsidR="00414790" w:rsidRPr="00414790" w:rsidRDefault="00414790" w:rsidP="00DA09BC">
      <w:pPr>
        <w:shd w:val="clear" w:color="auto" w:fill="FFFFFF"/>
        <w:spacing w:after="0" w:line="240" w:lineRule="auto"/>
        <w:textAlignment w:val="baseline"/>
        <w:rPr>
          <w:rFonts w:ascii="Times New Roman" w:eastAsia="Times New Roman" w:hAnsi="Times New Roman" w:cs="Times New Roman"/>
          <w:sz w:val="24"/>
          <w:szCs w:val="24"/>
        </w:rPr>
      </w:pPr>
    </w:p>
    <w:p w:rsidR="00414790" w:rsidRPr="00414790" w:rsidRDefault="00414790" w:rsidP="00DA09BC">
      <w:pPr>
        <w:shd w:val="clear" w:color="auto" w:fill="FFFFFF"/>
        <w:spacing w:before="240" w:after="0" w:line="240" w:lineRule="auto"/>
        <w:jc w:val="center"/>
        <w:textAlignment w:val="baseline"/>
        <w:rPr>
          <w:rFonts w:ascii="Times New Roman" w:eastAsia="Times New Roman" w:hAnsi="Times New Roman" w:cs="Times New Roman"/>
          <w:sz w:val="24"/>
          <w:szCs w:val="24"/>
        </w:rPr>
      </w:pPr>
      <w:r w:rsidRPr="00414790">
        <w:rPr>
          <w:rFonts w:ascii="Times New Roman" w:eastAsia="Times New Roman" w:hAnsi="Times New Roman" w:cs="Times New Roman"/>
          <w:sz w:val="24"/>
          <w:szCs w:val="24"/>
        </w:rPr>
        <w:t xml:space="preserve">Theater Folk are a superstitious lot, and considering the amount of things that can (and do) go wrong in a performance, it’s not surprising that folklore has popped up giving an explanation to these occurrences. These myths go above and beyond walking under ladders and opening umbrellas inside (although those are adhered to as well!); these are specifically for those working in the arts. </w:t>
      </w:r>
    </w:p>
    <w:p w:rsidR="00414790" w:rsidRPr="00414790" w:rsidRDefault="00414790" w:rsidP="00DA09BC">
      <w:pPr>
        <w:shd w:val="clear" w:color="auto" w:fill="FFFFFF"/>
        <w:spacing w:before="240" w:after="0" w:line="240" w:lineRule="auto"/>
        <w:textAlignment w:val="baseline"/>
        <w:rPr>
          <w:rFonts w:ascii="Times New Roman" w:eastAsia="Times New Roman" w:hAnsi="Times New Roman" w:cs="Times New Roman"/>
          <w:sz w:val="24"/>
          <w:szCs w:val="24"/>
        </w:rPr>
      </w:pPr>
    </w:p>
    <w:p w:rsidR="00414790" w:rsidRPr="000D3BAC" w:rsidRDefault="00414790" w:rsidP="000D3BAC">
      <w:pPr>
        <w:pStyle w:val="ListParagraph"/>
        <w:numPr>
          <w:ilvl w:val="0"/>
          <w:numId w:val="1"/>
        </w:numPr>
        <w:shd w:val="clear" w:color="auto" w:fill="FFFFFF"/>
        <w:spacing w:after="0" w:line="240" w:lineRule="auto"/>
        <w:textAlignment w:val="baseline"/>
        <w:rPr>
          <w:rFonts w:ascii="Times New Roman" w:eastAsia="Times New Roman" w:hAnsi="Times New Roman" w:cs="Times New Roman"/>
          <w:b/>
          <w:sz w:val="24"/>
          <w:szCs w:val="24"/>
        </w:rPr>
      </w:pPr>
      <w:bookmarkStart w:id="0" w:name="item-10"/>
      <w:bookmarkEnd w:id="0"/>
      <w:r w:rsidRPr="000D3BAC">
        <w:rPr>
          <w:rFonts w:ascii="Times New Roman" w:eastAsia="Times New Roman" w:hAnsi="Times New Roman" w:cs="Times New Roman"/>
          <w:b/>
          <w:sz w:val="24"/>
          <w:szCs w:val="24"/>
        </w:rPr>
        <w:t>The Blues</w:t>
      </w:r>
    </w:p>
    <w:p w:rsidR="00414790" w:rsidRPr="00414790" w:rsidRDefault="00414790" w:rsidP="00DA09BC">
      <w:pPr>
        <w:shd w:val="clear" w:color="auto" w:fill="FFFFFF"/>
        <w:spacing w:before="240" w:after="0" w:line="240" w:lineRule="auto"/>
        <w:textAlignment w:val="baseline"/>
        <w:rPr>
          <w:rFonts w:ascii="Times New Roman" w:eastAsia="Times New Roman" w:hAnsi="Times New Roman" w:cs="Times New Roman"/>
          <w:sz w:val="24"/>
          <w:szCs w:val="24"/>
        </w:rPr>
      </w:pPr>
      <w:r w:rsidRPr="00414790">
        <w:rPr>
          <w:rFonts w:ascii="Times New Roman" w:eastAsia="Times New Roman" w:hAnsi="Times New Roman" w:cs="Times New Roman"/>
          <w:sz w:val="24"/>
          <w:szCs w:val="24"/>
        </w:rPr>
        <w:t>Superstition: It is bad luck to wear the color blue onstage, unless it was countered with something silver.</w:t>
      </w:r>
    </w:p>
    <w:p w:rsidR="00DA09BC" w:rsidRDefault="00414790" w:rsidP="00DA09BC">
      <w:pPr>
        <w:shd w:val="clear" w:color="auto" w:fill="FFFFFF"/>
        <w:spacing w:before="240" w:after="0" w:line="240" w:lineRule="auto"/>
        <w:textAlignment w:val="baseline"/>
        <w:rPr>
          <w:rFonts w:ascii="Times New Roman" w:eastAsia="Times New Roman" w:hAnsi="Times New Roman" w:cs="Times New Roman"/>
          <w:sz w:val="24"/>
          <w:szCs w:val="24"/>
        </w:rPr>
      </w:pPr>
      <w:r w:rsidRPr="00414790">
        <w:rPr>
          <w:rFonts w:ascii="Times New Roman" w:eastAsia="Times New Roman" w:hAnsi="Times New Roman" w:cs="Times New Roman"/>
          <w:sz w:val="24"/>
          <w:szCs w:val="24"/>
        </w:rPr>
        <w:t>In the early days of theater costuming, it was extremely difficult to make blue dye, and thus expensive to purchase. Companies that were failing would wear blue garments to try and fool their audience as to their success, and likely go bankrupt due to the cost of the costumes. The silver that countered it was proof of a successful company, as it proved to the audience that they could afford real silver or they had a wealthy backer.</w:t>
      </w:r>
    </w:p>
    <w:p w:rsidR="00414790" w:rsidRDefault="00414790" w:rsidP="000D3BAC">
      <w:pPr>
        <w:shd w:val="clear" w:color="auto" w:fill="FFFFFF"/>
        <w:spacing w:before="240" w:after="0" w:line="240" w:lineRule="auto"/>
        <w:textAlignment w:val="baseline"/>
        <w:rPr>
          <w:color w:val="000000"/>
        </w:rPr>
      </w:pPr>
      <w:r w:rsidRPr="00414790">
        <w:rPr>
          <w:rFonts w:ascii="Times New Roman" w:hAnsi="Times New Roman" w:cs="Times New Roman"/>
          <w:color w:val="000000"/>
          <w:sz w:val="24"/>
          <w:szCs w:val="24"/>
        </w:rPr>
        <w:t xml:space="preserve">Certain colors have </w:t>
      </w:r>
      <w:r w:rsidR="000D3BAC">
        <w:rPr>
          <w:rFonts w:ascii="Times New Roman" w:hAnsi="Times New Roman" w:cs="Times New Roman"/>
          <w:color w:val="000000"/>
          <w:sz w:val="24"/>
          <w:szCs w:val="24"/>
        </w:rPr>
        <w:t>been proven to have an e</w:t>
      </w:r>
      <w:r w:rsidRPr="000D3BAC">
        <w:rPr>
          <w:rFonts w:ascii="Times New Roman" w:hAnsi="Times New Roman" w:cs="Times New Roman"/>
          <w:color w:val="000000"/>
          <w:sz w:val="24"/>
          <w:szCs w:val="24"/>
        </w:rPr>
        <w:t xml:space="preserve">ffect on our daily lives. Red symbolizes passion or rage, green symbolizes wealth, purple signifies calming and soothing feelings. </w:t>
      </w:r>
      <w:r w:rsidR="000D3BAC" w:rsidRPr="000D3BAC">
        <w:rPr>
          <w:rFonts w:ascii="Times New Roman" w:hAnsi="Times New Roman" w:cs="Times New Roman"/>
          <w:color w:val="000000"/>
          <w:sz w:val="24"/>
          <w:szCs w:val="24"/>
        </w:rPr>
        <w:t xml:space="preserve"> </w:t>
      </w:r>
      <w:r w:rsidRPr="000D3BAC">
        <w:rPr>
          <w:rFonts w:ascii="Times New Roman" w:hAnsi="Times New Roman" w:cs="Times New Roman"/>
          <w:color w:val="000000"/>
          <w:sz w:val="24"/>
          <w:szCs w:val="24"/>
        </w:rPr>
        <w:t xml:space="preserve">Additionally, yellow was seen as bad luck because it was the symbolic color for Satan in old morality plays during the </w:t>
      </w:r>
      <w:proofErr w:type="gramStart"/>
      <w:r w:rsidRPr="000D3BAC">
        <w:rPr>
          <w:rFonts w:ascii="Times New Roman" w:hAnsi="Times New Roman" w:cs="Times New Roman"/>
          <w:color w:val="000000"/>
          <w:sz w:val="24"/>
          <w:szCs w:val="24"/>
        </w:rPr>
        <w:t>Middle</w:t>
      </w:r>
      <w:proofErr w:type="gramEnd"/>
      <w:r w:rsidRPr="000D3BAC">
        <w:rPr>
          <w:rFonts w:ascii="Times New Roman" w:hAnsi="Times New Roman" w:cs="Times New Roman"/>
          <w:color w:val="000000"/>
          <w:sz w:val="24"/>
          <w:szCs w:val="24"/>
        </w:rPr>
        <w:t xml:space="preserve"> Ages. As for green- well, when you’re show was outside and you’re wearing green, you might be hard to spot, lost in the trees and bushes.</w:t>
      </w:r>
    </w:p>
    <w:p w:rsidR="000D3BAC" w:rsidRPr="00414790" w:rsidRDefault="000D3BAC" w:rsidP="000D3BAC">
      <w:pPr>
        <w:shd w:val="clear" w:color="auto" w:fill="FFFFFF"/>
        <w:spacing w:before="240" w:after="0" w:line="240" w:lineRule="auto"/>
        <w:textAlignment w:val="baseline"/>
        <w:rPr>
          <w:color w:val="000000"/>
        </w:rPr>
      </w:pPr>
    </w:p>
    <w:p w:rsidR="00414790" w:rsidRPr="000D3BAC" w:rsidRDefault="00414790" w:rsidP="000D3BAC">
      <w:pPr>
        <w:pStyle w:val="ListParagraph"/>
        <w:numPr>
          <w:ilvl w:val="0"/>
          <w:numId w:val="1"/>
        </w:numPr>
        <w:shd w:val="clear" w:color="auto" w:fill="FFFFFF"/>
        <w:spacing w:after="0" w:line="240" w:lineRule="auto"/>
        <w:textAlignment w:val="baseline"/>
        <w:rPr>
          <w:rFonts w:ascii="Times New Roman" w:eastAsia="Times New Roman" w:hAnsi="Times New Roman" w:cs="Times New Roman"/>
          <w:b/>
          <w:sz w:val="24"/>
          <w:szCs w:val="24"/>
        </w:rPr>
      </w:pPr>
      <w:bookmarkStart w:id="1" w:name="item-9"/>
      <w:bookmarkEnd w:id="1"/>
      <w:r w:rsidRPr="000D3BAC">
        <w:rPr>
          <w:rFonts w:ascii="Times New Roman" w:eastAsia="Times New Roman" w:hAnsi="Times New Roman" w:cs="Times New Roman"/>
          <w:b/>
          <w:sz w:val="24"/>
          <w:szCs w:val="24"/>
        </w:rPr>
        <w:t>Unlucky rule of Three</w:t>
      </w:r>
    </w:p>
    <w:p w:rsidR="00414790" w:rsidRPr="00414790" w:rsidRDefault="00414790" w:rsidP="00DA09BC">
      <w:pPr>
        <w:shd w:val="clear" w:color="auto" w:fill="FFFFFF"/>
        <w:spacing w:before="240" w:after="0" w:line="240" w:lineRule="auto"/>
        <w:textAlignment w:val="baseline"/>
        <w:rPr>
          <w:rFonts w:ascii="Times New Roman" w:eastAsia="Times New Roman" w:hAnsi="Times New Roman" w:cs="Times New Roman"/>
          <w:sz w:val="24"/>
          <w:szCs w:val="24"/>
        </w:rPr>
      </w:pPr>
      <w:r w:rsidRPr="00414790">
        <w:rPr>
          <w:rFonts w:ascii="Times New Roman" w:eastAsia="Times New Roman" w:hAnsi="Times New Roman" w:cs="Times New Roman"/>
          <w:sz w:val="24"/>
          <w:szCs w:val="24"/>
        </w:rPr>
        <w:t>Superstition: Having three lit candles onstage is bad luck.</w:t>
      </w:r>
    </w:p>
    <w:p w:rsidR="00414790" w:rsidRPr="00414790" w:rsidRDefault="00414790" w:rsidP="00DA09BC">
      <w:pPr>
        <w:shd w:val="clear" w:color="auto" w:fill="FFFFFF"/>
        <w:spacing w:before="240" w:after="0" w:line="240" w:lineRule="auto"/>
        <w:textAlignment w:val="baseline"/>
        <w:rPr>
          <w:rFonts w:ascii="Times New Roman" w:eastAsia="Times New Roman" w:hAnsi="Times New Roman" w:cs="Times New Roman"/>
          <w:sz w:val="24"/>
          <w:szCs w:val="24"/>
        </w:rPr>
      </w:pPr>
      <w:r w:rsidRPr="00414790">
        <w:rPr>
          <w:rFonts w:ascii="Times New Roman" w:eastAsia="Times New Roman" w:hAnsi="Times New Roman" w:cs="Times New Roman"/>
          <w:sz w:val="24"/>
          <w:szCs w:val="24"/>
        </w:rPr>
        <w:t>While it is adhering to the ‘</w:t>
      </w:r>
      <w:hyperlink r:id="rId5" w:history="1">
        <w:r w:rsidRPr="00414790">
          <w:rPr>
            <w:rFonts w:ascii="Times New Roman" w:eastAsia="Times New Roman" w:hAnsi="Times New Roman" w:cs="Times New Roman"/>
            <w:sz w:val="24"/>
            <w:szCs w:val="24"/>
          </w:rPr>
          <w:t>rule of three</w:t>
        </w:r>
      </w:hyperlink>
      <w:r w:rsidRPr="00414790">
        <w:rPr>
          <w:rFonts w:ascii="Times New Roman" w:eastAsia="Times New Roman" w:hAnsi="Times New Roman" w:cs="Times New Roman"/>
          <w:sz w:val="24"/>
          <w:szCs w:val="24"/>
        </w:rPr>
        <w:t>’ having lit three candles on stage is considered bad luck. It is said that the person nearest to the shortest candle will be the next to marry, or the next to die. Before electric lights were commonplace in theater, the stage was lit by candles, although this is not the origin of the superstition – the unlucky candles had to be on the stage (i.e. – part of the set). Logic prevails on this one as with dim lighting, busy people and highly flammable fresh paint on the set, you are running the risk of burning down the theater.</w:t>
      </w:r>
    </w:p>
    <w:p w:rsidR="00414790" w:rsidRPr="00414790" w:rsidRDefault="00414790" w:rsidP="00DA09BC">
      <w:pPr>
        <w:shd w:val="clear" w:color="auto" w:fill="FFFFFF"/>
        <w:spacing w:before="240" w:after="0" w:line="240" w:lineRule="auto"/>
        <w:textAlignment w:val="baseline"/>
        <w:rPr>
          <w:rFonts w:ascii="Times New Roman" w:eastAsia="Times New Roman" w:hAnsi="Times New Roman" w:cs="Times New Roman"/>
          <w:sz w:val="24"/>
          <w:szCs w:val="24"/>
        </w:rPr>
      </w:pPr>
    </w:p>
    <w:p w:rsidR="00414790" w:rsidRPr="000D3BAC" w:rsidRDefault="00414790" w:rsidP="000D3BAC">
      <w:pPr>
        <w:pStyle w:val="ListParagraph"/>
        <w:numPr>
          <w:ilvl w:val="0"/>
          <w:numId w:val="1"/>
        </w:numPr>
        <w:shd w:val="clear" w:color="auto" w:fill="FFFFFF"/>
        <w:spacing w:after="0" w:line="240" w:lineRule="auto"/>
        <w:textAlignment w:val="baseline"/>
        <w:rPr>
          <w:rFonts w:ascii="Times New Roman" w:eastAsia="Times New Roman" w:hAnsi="Times New Roman" w:cs="Times New Roman"/>
          <w:b/>
          <w:sz w:val="24"/>
          <w:szCs w:val="24"/>
        </w:rPr>
      </w:pPr>
      <w:bookmarkStart w:id="2" w:name="item-8"/>
      <w:bookmarkEnd w:id="2"/>
      <w:r w:rsidRPr="000D3BAC">
        <w:rPr>
          <w:rFonts w:ascii="Times New Roman" w:eastAsia="Times New Roman" w:hAnsi="Times New Roman" w:cs="Times New Roman"/>
          <w:b/>
          <w:sz w:val="24"/>
          <w:szCs w:val="24"/>
        </w:rPr>
        <w:t>Peacock feathers</w:t>
      </w:r>
    </w:p>
    <w:p w:rsidR="00414790" w:rsidRPr="00414790" w:rsidRDefault="00414790" w:rsidP="00DA09BC">
      <w:pPr>
        <w:shd w:val="clear" w:color="auto" w:fill="FFFFFF"/>
        <w:spacing w:before="240" w:after="0" w:line="240" w:lineRule="auto"/>
        <w:textAlignment w:val="baseline"/>
        <w:rPr>
          <w:rFonts w:ascii="Times New Roman" w:eastAsia="Times New Roman" w:hAnsi="Times New Roman" w:cs="Times New Roman"/>
          <w:sz w:val="24"/>
          <w:szCs w:val="24"/>
        </w:rPr>
      </w:pPr>
      <w:r w:rsidRPr="00414790">
        <w:rPr>
          <w:rFonts w:ascii="Times New Roman" w:eastAsia="Times New Roman" w:hAnsi="Times New Roman" w:cs="Times New Roman"/>
          <w:sz w:val="24"/>
          <w:szCs w:val="24"/>
        </w:rPr>
        <w:t>Superstition: Peacock Feathers should never be brought on stage, either as a costume element, prop or part of a set as chaos will ensue.</w:t>
      </w:r>
    </w:p>
    <w:p w:rsidR="00414790" w:rsidRPr="00414790" w:rsidRDefault="00414790" w:rsidP="00DA09BC">
      <w:pPr>
        <w:shd w:val="clear" w:color="auto" w:fill="FFFFFF"/>
        <w:spacing w:before="240" w:after="0" w:line="240" w:lineRule="auto"/>
        <w:textAlignment w:val="baseline"/>
        <w:rPr>
          <w:rFonts w:ascii="Times New Roman" w:eastAsia="Times New Roman" w:hAnsi="Times New Roman" w:cs="Times New Roman"/>
          <w:sz w:val="24"/>
          <w:szCs w:val="24"/>
        </w:rPr>
      </w:pPr>
      <w:r w:rsidRPr="00414790">
        <w:rPr>
          <w:rFonts w:ascii="Times New Roman" w:eastAsia="Times New Roman" w:hAnsi="Times New Roman" w:cs="Times New Roman"/>
          <w:sz w:val="24"/>
          <w:szCs w:val="24"/>
        </w:rPr>
        <w:t xml:space="preserve">Many veteran thespians tell stories of sets collapsing, curtains catching alight and other disastrous events during performances with peacock feathers. The feather is said to represent a </w:t>
      </w:r>
      <w:r w:rsidRPr="00414790">
        <w:rPr>
          <w:rFonts w:ascii="Times New Roman" w:eastAsia="Times New Roman" w:hAnsi="Times New Roman" w:cs="Times New Roman"/>
          <w:sz w:val="24"/>
          <w:szCs w:val="24"/>
        </w:rPr>
        <w:lastRenderedPageBreak/>
        <w:t xml:space="preserve">malevolent ‘evil </w:t>
      </w:r>
      <w:proofErr w:type="gramStart"/>
      <w:r w:rsidRPr="00414790">
        <w:rPr>
          <w:rFonts w:ascii="Times New Roman" w:eastAsia="Times New Roman" w:hAnsi="Times New Roman" w:cs="Times New Roman"/>
          <w:sz w:val="24"/>
          <w:szCs w:val="24"/>
        </w:rPr>
        <w:t>eye’, that</w:t>
      </w:r>
      <w:proofErr w:type="gramEnd"/>
      <w:r w:rsidRPr="00414790">
        <w:rPr>
          <w:rFonts w:ascii="Times New Roman" w:eastAsia="Times New Roman" w:hAnsi="Times New Roman" w:cs="Times New Roman"/>
          <w:sz w:val="24"/>
          <w:szCs w:val="24"/>
        </w:rPr>
        <w:t xml:space="preserve"> bestows a curse on the show. The association between peacock feathers and the evil eye is best illustrated by the Greek myth of Argus, the monster whose body was covered with a hundred eyes, these eyes were transferred to the tail of the Peacock.</w:t>
      </w:r>
    </w:p>
    <w:p w:rsidR="00414790" w:rsidRPr="00414790" w:rsidRDefault="00414790" w:rsidP="00DA09BC">
      <w:pPr>
        <w:shd w:val="clear" w:color="auto" w:fill="FFFFFF"/>
        <w:spacing w:before="240" w:after="0" w:line="240" w:lineRule="auto"/>
        <w:textAlignment w:val="baseline"/>
        <w:rPr>
          <w:rFonts w:ascii="Times New Roman" w:eastAsia="Times New Roman" w:hAnsi="Times New Roman" w:cs="Times New Roman"/>
          <w:sz w:val="24"/>
          <w:szCs w:val="24"/>
        </w:rPr>
      </w:pPr>
    </w:p>
    <w:p w:rsidR="00414790" w:rsidRPr="000D3BAC" w:rsidRDefault="00414790" w:rsidP="000D3BAC">
      <w:pPr>
        <w:pStyle w:val="ListParagraph"/>
        <w:numPr>
          <w:ilvl w:val="0"/>
          <w:numId w:val="1"/>
        </w:numPr>
        <w:shd w:val="clear" w:color="auto" w:fill="FFFFFF"/>
        <w:spacing w:after="0" w:line="240" w:lineRule="auto"/>
        <w:textAlignment w:val="baseline"/>
        <w:rPr>
          <w:rFonts w:ascii="Times New Roman" w:eastAsia="Times New Roman" w:hAnsi="Times New Roman" w:cs="Times New Roman"/>
          <w:b/>
          <w:sz w:val="24"/>
          <w:szCs w:val="24"/>
        </w:rPr>
      </w:pPr>
      <w:bookmarkStart w:id="3" w:name="item-7"/>
      <w:bookmarkEnd w:id="3"/>
      <w:r w:rsidRPr="000D3BAC">
        <w:rPr>
          <w:rFonts w:ascii="Times New Roman" w:eastAsia="Times New Roman" w:hAnsi="Times New Roman" w:cs="Times New Roman"/>
          <w:b/>
          <w:sz w:val="24"/>
          <w:szCs w:val="24"/>
        </w:rPr>
        <w:t>Graveyard Gift</w:t>
      </w:r>
    </w:p>
    <w:p w:rsidR="000D3BAC" w:rsidRDefault="00414790" w:rsidP="000D3BAC">
      <w:pPr>
        <w:shd w:val="clear" w:color="auto" w:fill="FFFFFF"/>
        <w:spacing w:before="240" w:after="0" w:line="240" w:lineRule="auto"/>
        <w:textAlignment w:val="baseline"/>
        <w:rPr>
          <w:rFonts w:ascii="Times New Roman" w:eastAsia="Times New Roman" w:hAnsi="Times New Roman" w:cs="Times New Roman"/>
          <w:sz w:val="24"/>
          <w:szCs w:val="24"/>
        </w:rPr>
      </w:pPr>
      <w:r w:rsidRPr="00414790">
        <w:rPr>
          <w:rFonts w:ascii="Times New Roman" w:eastAsia="Times New Roman" w:hAnsi="Times New Roman" w:cs="Times New Roman"/>
          <w:sz w:val="24"/>
          <w:szCs w:val="24"/>
        </w:rPr>
        <w:t>Superstition: It’s considered good luck traditionally to give the director and/or the leading lady, after closing night, a bouquet of flowers stolen from a graveyard (never give flowers before a performance – They are yet to earn them so it’s bad luck!)</w:t>
      </w:r>
    </w:p>
    <w:p w:rsidR="000D3BAC" w:rsidRPr="000D3BAC" w:rsidRDefault="000D3BAC" w:rsidP="000D3BAC">
      <w:pPr>
        <w:shd w:val="clear" w:color="auto" w:fill="FFFFFF"/>
        <w:spacing w:before="240" w:after="0" w:line="240" w:lineRule="auto"/>
        <w:textAlignment w:val="baseline"/>
        <w:rPr>
          <w:rFonts w:ascii="Times New Roman" w:eastAsia="Times New Roman" w:hAnsi="Times New Roman" w:cs="Times New Roman"/>
          <w:sz w:val="24"/>
          <w:szCs w:val="24"/>
        </w:rPr>
      </w:pPr>
    </w:p>
    <w:p w:rsidR="00414790" w:rsidRPr="00DA09BC" w:rsidRDefault="00414790" w:rsidP="00DA09BC">
      <w:pPr>
        <w:pStyle w:val="NormalWeb"/>
        <w:shd w:val="clear" w:color="auto" w:fill="FFFFFF"/>
        <w:spacing w:before="0" w:beforeAutospacing="0" w:after="432" w:afterAutospacing="0"/>
        <w:rPr>
          <w:color w:val="000000"/>
        </w:rPr>
      </w:pPr>
      <w:r w:rsidRPr="00414790">
        <w:t>Graveyard flowers are given on closing night to symbolize the death of the show, and that it can now be put to rest. The rational origin is that theater was, as most people who have worked in the industry will tell you, never a greatly profitable profession and despite being macabre, graves were a great source of free flowers.</w:t>
      </w:r>
      <w:r w:rsidR="00DA09BC">
        <w:t xml:space="preserve"> </w:t>
      </w:r>
      <w:r w:rsidR="00DA09BC" w:rsidRPr="00414790">
        <w:rPr>
          <w:rStyle w:val="Strong"/>
          <w:color w:val="000000"/>
        </w:rPr>
        <w:t>The History:</w:t>
      </w:r>
      <w:r w:rsidR="00DA09BC" w:rsidRPr="00414790">
        <w:rPr>
          <w:rStyle w:val="apple-converted-space"/>
          <w:color w:val="000000"/>
        </w:rPr>
        <w:t> </w:t>
      </w:r>
      <w:r w:rsidR="00DA09BC" w:rsidRPr="00414790">
        <w:rPr>
          <w:color w:val="000000"/>
        </w:rPr>
        <w:t>In order to obtain flowers nice enough for a gift and for a cheap price, they were plucked from graveyards. The superstition comes in when you give performers flowers that are associated with death before a show closes that you were bringing about the death of a show. Flowers were given after the show closed to symbolize the death, or end, of a production.</w:t>
      </w:r>
    </w:p>
    <w:p w:rsidR="00DA09BC" w:rsidRPr="00414790" w:rsidRDefault="00DA09BC" w:rsidP="00DA09BC">
      <w:pPr>
        <w:pStyle w:val="NormalWeb"/>
        <w:shd w:val="clear" w:color="auto" w:fill="FFFFFF"/>
        <w:spacing w:before="0" w:beforeAutospacing="0" w:after="432" w:afterAutospacing="0"/>
        <w:rPr>
          <w:color w:val="000000"/>
        </w:rPr>
      </w:pPr>
      <w:r w:rsidRPr="00414790">
        <w:rPr>
          <w:color w:val="000000"/>
        </w:rPr>
        <w:t>It is an expected tradition in theatre to give flowers to performers, especially on opening night. Once an honor bestowed only on directors and leading performers, it is common practice nowadays to show support and appreciation from family, friends, and fans.</w:t>
      </w:r>
    </w:p>
    <w:p w:rsidR="00414790" w:rsidRPr="000D3BAC" w:rsidRDefault="00414790" w:rsidP="000D3BAC">
      <w:pPr>
        <w:pStyle w:val="ListParagraph"/>
        <w:numPr>
          <w:ilvl w:val="0"/>
          <w:numId w:val="1"/>
        </w:numPr>
        <w:shd w:val="clear" w:color="auto" w:fill="FFFFFF"/>
        <w:spacing w:after="0" w:line="240" w:lineRule="auto"/>
        <w:textAlignment w:val="baseline"/>
        <w:rPr>
          <w:rFonts w:ascii="Times New Roman" w:eastAsia="Times New Roman" w:hAnsi="Times New Roman" w:cs="Times New Roman"/>
          <w:b/>
          <w:sz w:val="24"/>
          <w:szCs w:val="24"/>
        </w:rPr>
      </w:pPr>
      <w:bookmarkStart w:id="4" w:name="item-6"/>
      <w:bookmarkEnd w:id="4"/>
      <w:r w:rsidRPr="000D3BAC">
        <w:rPr>
          <w:rFonts w:ascii="Times New Roman" w:eastAsia="Times New Roman" w:hAnsi="Times New Roman" w:cs="Times New Roman"/>
          <w:b/>
          <w:sz w:val="24"/>
          <w:szCs w:val="24"/>
        </w:rPr>
        <w:t>Mirror image</w:t>
      </w:r>
    </w:p>
    <w:p w:rsidR="00414790" w:rsidRPr="00414790" w:rsidRDefault="00414790" w:rsidP="00DA09BC">
      <w:pPr>
        <w:shd w:val="clear" w:color="auto" w:fill="FFFFFF"/>
        <w:spacing w:before="240" w:after="0" w:line="240" w:lineRule="auto"/>
        <w:textAlignment w:val="baseline"/>
        <w:rPr>
          <w:rFonts w:ascii="Times New Roman" w:eastAsia="Times New Roman" w:hAnsi="Times New Roman" w:cs="Times New Roman"/>
          <w:sz w:val="24"/>
          <w:szCs w:val="24"/>
        </w:rPr>
      </w:pPr>
      <w:r w:rsidRPr="00414790">
        <w:rPr>
          <w:rFonts w:ascii="Times New Roman" w:eastAsia="Times New Roman" w:hAnsi="Times New Roman" w:cs="Times New Roman"/>
          <w:sz w:val="24"/>
          <w:szCs w:val="24"/>
        </w:rPr>
        <w:t>Superstition: It is bad luck to have mirrors on stage.   </w:t>
      </w:r>
    </w:p>
    <w:p w:rsidR="00414790" w:rsidRPr="00414790" w:rsidRDefault="00414790" w:rsidP="00DA09BC">
      <w:pPr>
        <w:shd w:val="clear" w:color="auto" w:fill="FFFFFF"/>
        <w:spacing w:before="240" w:after="0" w:line="240" w:lineRule="auto"/>
        <w:textAlignment w:val="baseline"/>
        <w:rPr>
          <w:rFonts w:ascii="Times New Roman" w:eastAsia="Times New Roman" w:hAnsi="Times New Roman" w:cs="Times New Roman"/>
          <w:sz w:val="24"/>
          <w:szCs w:val="24"/>
        </w:rPr>
      </w:pPr>
      <w:r w:rsidRPr="00414790">
        <w:rPr>
          <w:rFonts w:ascii="Times New Roman" w:eastAsia="Times New Roman" w:hAnsi="Times New Roman" w:cs="Times New Roman"/>
          <w:sz w:val="24"/>
          <w:szCs w:val="24"/>
        </w:rPr>
        <w:t>The myth is that many believe that mirrors are a reflection of the soul and breaking one can mean seven years bad luck, not only for the breaker but for the theater itself. However, having a mirror on stage can cause technical issues, such as reflecting light into the audience or into places never intended to be lit. It can also be a source of distraction for vain actors. The mirror superstition has since been challenged with the successful musical Chorus Line, and its </w:t>
      </w:r>
      <w:hyperlink r:id="rId6" w:history="1">
        <w:r w:rsidRPr="00414790">
          <w:rPr>
            <w:rFonts w:ascii="Times New Roman" w:eastAsia="Times New Roman" w:hAnsi="Times New Roman" w:cs="Times New Roman"/>
            <w:sz w:val="24"/>
            <w:szCs w:val="24"/>
          </w:rPr>
          <w:t>famous mirror scene</w:t>
        </w:r>
      </w:hyperlink>
      <w:r w:rsidRPr="00414790">
        <w:rPr>
          <w:rFonts w:ascii="Times New Roman" w:eastAsia="Times New Roman" w:hAnsi="Times New Roman" w:cs="Times New Roman"/>
          <w:sz w:val="24"/>
          <w:szCs w:val="24"/>
        </w:rPr>
        <w:t>.</w:t>
      </w:r>
    </w:p>
    <w:p w:rsidR="00DA09BC" w:rsidRPr="00414790" w:rsidRDefault="00DA09BC" w:rsidP="00DA09BC">
      <w:pPr>
        <w:shd w:val="clear" w:color="auto" w:fill="FFFFFF"/>
        <w:spacing w:before="240" w:after="0" w:line="240" w:lineRule="auto"/>
        <w:textAlignment w:val="baseline"/>
        <w:rPr>
          <w:rFonts w:ascii="Times New Roman" w:eastAsia="Times New Roman" w:hAnsi="Times New Roman" w:cs="Times New Roman"/>
          <w:sz w:val="24"/>
          <w:szCs w:val="24"/>
        </w:rPr>
      </w:pPr>
    </w:p>
    <w:p w:rsidR="00414790" w:rsidRPr="000D3BAC" w:rsidRDefault="00414790" w:rsidP="000D3BAC">
      <w:pPr>
        <w:pStyle w:val="ListParagraph"/>
        <w:numPr>
          <w:ilvl w:val="0"/>
          <w:numId w:val="1"/>
        </w:numPr>
        <w:shd w:val="clear" w:color="auto" w:fill="FFFFFF"/>
        <w:spacing w:after="0" w:line="240" w:lineRule="auto"/>
        <w:textAlignment w:val="baseline"/>
        <w:rPr>
          <w:rFonts w:ascii="Times New Roman" w:eastAsia="Times New Roman" w:hAnsi="Times New Roman" w:cs="Times New Roman"/>
          <w:b/>
          <w:sz w:val="24"/>
          <w:szCs w:val="24"/>
        </w:rPr>
      </w:pPr>
      <w:bookmarkStart w:id="5" w:name="item-5"/>
      <w:bookmarkEnd w:id="5"/>
      <w:r w:rsidRPr="000D3BAC">
        <w:rPr>
          <w:rFonts w:ascii="Times New Roman" w:eastAsia="Times New Roman" w:hAnsi="Times New Roman" w:cs="Times New Roman"/>
          <w:b/>
          <w:sz w:val="24"/>
          <w:szCs w:val="24"/>
        </w:rPr>
        <w:t>Hauntings</w:t>
      </w:r>
    </w:p>
    <w:p w:rsidR="00414790" w:rsidRPr="00414790" w:rsidRDefault="00414790" w:rsidP="00DA09BC">
      <w:pPr>
        <w:shd w:val="clear" w:color="auto" w:fill="FFFFFF"/>
        <w:spacing w:before="240" w:after="0" w:line="240" w:lineRule="auto"/>
        <w:textAlignment w:val="baseline"/>
        <w:rPr>
          <w:rFonts w:ascii="Times New Roman" w:eastAsia="Times New Roman" w:hAnsi="Times New Roman" w:cs="Times New Roman"/>
          <w:sz w:val="24"/>
          <w:szCs w:val="24"/>
        </w:rPr>
      </w:pPr>
      <w:r w:rsidRPr="00414790">
        <w:rPr>
          <w:rFonts w:ascii="Times New Roman" w:eastAsia="Times New Roman" w:hAnsi="Times New Roman" w:cs="Times New Roman"/>
          <w:sz w:val="24"/>
          <w:szCs w:val="24"/>
        </w:rPr>
        <w:t>Superstitions: Ghosts haunt theaters and should be given one night a week alone on the stage.</w:t>
      </w:r>
    </w:p>
    <w:p w:rsidR="00414790" w:rsidRPr="00414790" w:rsidRDefault="00414790" w:rsidP="00DA09BC">
      <w:pPr>
        <w:shd w:val="clear" w:color="auto" w:fill="FFFFFF"/>
        <w:spacing w:before="240" w:after="0" w:line="240" w:lineRule="auto"/>
        <w:textAlignment w:val="baseline"/>
        <w:rPr>
          <w:rFonts w:ascii="Times New Roman" w:eastAsia="Times New Roman" w:hAnsi="Times New Roman" w:cs="Times New Roman"/>
          <w:sz w:val="24"/>
          <w:szCs w:val="24"/>
        </w:rPr>
      </w:pPr>
      <w:r w:rsidRPr="00414790">
        <w:rPr>
          <w:rFonts w:ascii="Times New Roman" w:eastAsia="Times New Roman" w:hAnsi="Times New Roman" w:cs="Times New Roman"/>
          <w:sz w:val="24"/>
          <w:szCs w:val="24"/>
        </w:rPr>
        <w:t>Depending on your theater the stories will change, but there is one specific ghost, Thespis, who has a reputation for causing unexplained mischief. Thespis, of Athens (6th BC) was the first person to speak lines as an individual actor on stage, thus the term “Thespian” to refer to a theatrical performer was born. To keep the ghosts of the theater subdued, there should be at least one night a week where the theater is empty, this night is traditionally a Monday night, conveniently giving actors a day off after weekend performances.</w:t>
      </w:r>
    </w:p>
    <w:p w:rsidR="00414790" w:rsidRPr="000D3BAC" w:rsidRDefault="00414790" w:rsidP="000D3BAC">
      <w:pPr>
        <w:pStyle w:val="ListParagraph"/>
        <w:numPr>
          <w:ilvl w:val="0"/>
          <w:numId w:val="1"/>
        </w:numPr>
        <w:shd w:val="clear" w:color="auto" w:fill="FFFFFF"/>
        <w:spacing w:after="0" w:line="240" w:lineRule="auto"/>
        <w:textAlignment w:val="baseline"/>
        <w:rPr>
          <w:rFonts w:ascii="Times New Roman" w:eastAsia="Times New Roman" w:hAnsi="Times New Roman" w:cs="Times New Roman"/>
          <w:b/>
          <w:sz w:val="24"/>
          <w:szCs w:val="24"/>
        </w:rPr>
      </w:pPr>
      <w:bookmarkStart w:id="6" w:name="item-4"/>
      <w:bookmarkEnd w:id="6"/>
      <w:r w:rsidRPr="000D3BAC">
        <w:rPr>
          <w:rFonts w:ascii="Times New Roman" w:eastAsia="Times New Roman" w:hAnsi="Times New Roman" w:cs="Times New Roman"/>
          <w:b/>
          <w:sz w:val="24"/>
          <w:szCs w:val="24"/>
        </w:rPr>
        <w:lastRenderedPageBreak/>
        <w:t>Ghostly light</w:t>
      </w:r>
    </w:p>
    <w:p w:rsidR="00414790" w:rsidRPr="00414790" w:rsidRDefault="00414790" w:rsidP="00DA09BC">
      <w:pPr>
        <w:shd w:val="clear" w:color="auto" w:fill="FFFFFF"/>
        <w:spacing w:before="240" w:after="0" w:line="240" w:lineRule="auto"/>
        <w:textAlignment w:val="baseline"/>
        <w:rPr>
          <w:rFonts w:ascii="Times New Roman" w:eastAsia="Times New Roman" w:hAnsi="Times New Roman" w:cs="Times New Roman"/>
          <w:sz w:val="24"/>
          <w:szCs w:val="24"/>
        </w:rPr>
      </w:pPr>
      <w:r w:rsidRPr="00414790">
        <w:rPr>
          <w:rFonts w:ascii="Times New Roman" w:eastAsia="Times New Roman" w:hAnsi="Times New Roman" w:cs="Times New Roman"/>
          <w:sz w:val="24"/>
          <w:szCs w:val="24"/>
        </w:rPr>
        <w:t>Superstition: There should always be a light burning in an empty theater to ward off ghosts.</w:t>
      </w:r>
    </w:p>
    <w:p w:rsidR="00414790" w:rsidRDefault="00414790" w:rsidP="00DA09BC">
      <w:pPr>
        <w:shd w:val="clear" w:color="auto" w:fill="FFFFFF"/>
        <w:spacing w:before="240" w:after="0" w:line="240" w:lineRule="auto"/>
        <w:textAlignment w:val="baseline"/>
        <w:rPr>
          <w:rFonts w:ascii="Times New Roman" w:eastAsia="Times New Roman" w:hAnsi="Times New Roman" w:cs="Times New Roman"/>
          <w:sz w:val="24"/>
          <w:szCs w:val="24"/>
        </w:rPr>
      </w:pPr>
      <w:r w:rsidRPr="00414790">
        <w:rPr>
          <w:rFonts w:ascii="Times New Roman" w:eastAsia="Times New Roman" w:hAnsi="Times New Roman" w:cs="Times New Roman"/>
          <w:sz w:val="24"/>
          <w:szCs w:val="24"/>
        </w:rPr>
        <w:t>Conventionally, the light is placed downstage center, illuminating the space when it is not in use, to keep ghosts with enough light so that they can see, which keeps them at bay. This is another superstition with a practical value: The backstage area of a theater tends to be cluttered with props, set pieces and costumes, so someone who enters a completely darkened space is prone to being injured while hunting for a light switch. It prevents those still living from having to cross the stage in the dark, injuring themselves and leading to new ghosts for the theater. It’s also known as the “Equity Light” or “Equity Lamp”.</w:t>
      </w:r>
    </w:p>
    <w:p w:rsidR="00DA09BC" w:rsidRPr="00414790" w:rsidRDefault="00DA09BC" w:rsidP="00DA09BC">
      <w:pPr>
        <w:shd w:val="clear" w:color="auto" w:fill="FFFFFF"/>
        <w:spacing w:before="240" w:after="0" w:line="240" w:lineRule="auto"/>
        <w:textAlignment w:val="baseline"/>
        <w:rPr>
          <w:rFonts w:ascii="Times New Roman" w:eastAsia="Times New Roman" w:hAnsi="Times New Roman" w:cs="Times New Roman"/>
          <w:sz w:val="24"/>
          <w:szCs w:val="24"/>
        </w:rPr>
      </w:pPr>
    </w:p>
    <w:p w:rsidR="00414790" w:rsidRPr="000D3BAC" w:rsidRDefault="00414790" w:rsidP="000D3BAC">
      <w:pPr>
        <w:pStyle w:val="ListParagraph"/>
        <w:numPr>
          <w:ilvl w:val="0"/>
          <w:numId w:val="1"/>
        </w:numPr>
        <w:shd w:val="clear" w:color="auto" w:fill="FFFFFF"/>
        <w:spacing w:after="0" w:line="240" w:lineRule="auto"/>
        <w:textAlignment w:val="baseline"/>
        <w:rPr>
          <w:rFonts w:ascii="Times New Roman" w:eastAsia="Times New Roman" w:hAnsi="Times New Roman" w:cs="Times New Roman"/>
          <w:b/>
          <w:sz w:val="24"/>
          <w:szCs w:val="24"/>
        </w:rPr>
      </w:pPr>
      <w:bookmarkStart w:id="7" w:name="item-3"/>
      <w:bookmarkEnd w:id="7"/>
      <w:r w:rsidRPr="000D3BAC">
        <w:rPr>
          <w:rFonts w:ascii="Times New Roman" w:eastAsia="Times New Roman" w:hAnsi="Times New Roman" w:cs="Times New Roman"/>
          <w:b/>
          <w:sz w:val="24"/>
          <w:szCs w:val="24"/>
        </w:rPr>
        <w:t>Whistling</w:t>
      </w:r>
    </w:p>
    <w:p w:rsidR="00414790" w:rsidRPr="00414790" w:rsidRDefault="00414790" w:rsidP="00DA09BC">
      <w:pPr>
        <w:shd w:val="clear" w:color="auto" w:fill="FFFFFF"/>
        <w:spacing w:before="240" w:after="0" w:line="240" w:lineRule="auto"/>
        <w:textAlignment w:val="baseline"/>
        <w:rPr>
          <w:rFonts w:ascii="Times New Roman" w:eastAsia="Times New Roman" w:hAnsi="Times New Roman" w:cs="Times New Roman"/>
          <w:sz w:val="24"/>
          <w:szCs w:val="24"/>
        </w:rPr>
      </w:pPr>
      <w:r w:rsidRPr="00414790">
        <w:rPr>
          <w:rFonts w:ascii="Times New Roman" w:eastAsia="Times New Roman" w:hAnsi="Times New Roman" w:cs="Times New Roman"/>
          <w:sz w:val="24"/>
          <w:szCs w:val="24"/>
        </w:rPr>
        <w:t>Superstition: It is considered bad luck to whistle on or off stage, as someone (not always the whistler) will be fired.</w:t>
      </w:r>
    </w:p>
    <w:p w:rsidR="00414790" w:rsidRDefault="00414790" w:rsidP="00DA09BC">
      <w:pPr>
        <w:shd w:val="clear" w:color="auto" w:fill="FFFFFF"/>
        <w:spacing w:before="240" w:after="0" w:line="240" w:lineRule="auto"/>
        <w:textAlignment w:val="baseline"/>
        <w:rPr>
          <w:rFonts w:ascii="Times New Roman" w:eastAsia="Times New Roman" w:hAnsi="Times New Roman" w:cs="Times New Roman"/>
          <w:sz w:val="24"/>
          <w:szCs w:val="24"/>
        </w:rPr>
      </w:pPr>
      <w:r w:rsidRPr="00414790">
        <w:rPr>
          <w:rFonts w:ascii="Times New Roman" w:eastAsia="Times New Roman" w:hAnsi="Times New Roman" w:cs="Times New Roman"/>
          <w:sz w:val="24"/>
          <w:szCs w:val="24"/>
        </w:rPr>
        <w:t xml:space="preserve">The reason for this superstition was that before the invention of walkie-talkies or </w:t>
      </w:r>
      <w:proofErr w:type="spellStart"/>
      <w:r w:rsidRPr="00414790">
        <w:rPr>
          <w:rFonts w:ascii="Times New Roman" w:eastAsia="Times New Roman" w:hAnsi="Times New Roman" w:cs="Times New Roman"/>
          <w:sz w:val="24"/>
          <w:szCs w:val="24"/>
        </w:rPr>
        <w:t>comms</w:t>
      </w:r>
      <w:proofErr w:type="spellEnd"/>
      <w:r w:rsidRPr="00414790">
        <w:rPr>
          <w:rFonts w:ascii="Times New Roman" w:eastAsia="Times New Roman" w:hAnsi="Times New Roman" w:cs="Times New Roman"/>
          <w:sz w:val="24"/>
          <w:szCs w:val="24"/>
        </w:rPr>
        <w:t>, the cues for the theater technicians were coded whistles given by the stage manager. If one was whistling backstage it could call a cue before its due, which could have disastrous outcomes resulting in someone losing their job whether it be the whistler, the stage manager or the technician.</w:t>
      </w:r>
    </w:p>
    <w:p w:rsidR="00DA09BC" w:rsidRPr="00414790" w:rsidRDefault="00DA09BC" w:rsidP="00DA09BC">
      <w:pPr>
        <w:shd w:val="clear" w:color="auto" w:fill="FFFFFF"/>
        <w:spacing w:before="240" w:after="0" w:line="240" w:lineRule="auto"/>
        <w:textAlignment w:val="baseline"/>
        <w:rPr>
          <w:rFonts w:ascii="Times New Roman" w:eastAsia="Times New Roman" w:hAnsi="Times New Roman" w:cs="Times New Roman"/>
          <w:sz w:val="24"/>
          <w:szCs w:val="24"/>
        </w:rPr>
      </w:pPr>
    </w:p>
    <w:p w:rsidR="00414790" w:rsidRPr="000D3BAC" w:rsidRDefault="00414790" w:rsidP="000D3BAC">
      <w:pPr>
        <w:pStyle w:val="ListParagraph"/>
        <w:numPr>
          <w:ilvl w:val="0"/>
          <w:numId w:val="1"/>
        </w:numPr>
        <w:shd w:val="clear" w:color="auto" w:fill="FFFFFF"/>
        <w:spacing w:after="0" w:line="240" w:lineRule="auto"/>
        <w:textAlignment w:val="baseline"/>
        <w:rPr>
          <w:rFonts w:ascii="Times New Roman" w:eastAsia="Times New Roman" w:hAnsi="Times New Roman" w:cs="Times New Roman"/>
          <w:b/>
          <w:sz w:val="24"/>
          <w:szCs w:val="24"/>
        </w:rPr>
      </w:pPr>
      <w:bookmarkStart w:id="8" w:name="item-2"/>
      <w:bookmarkEnd w:id="8"/>
      <w:r w:rsidRPr="000D3BAC">
        <w:rPr>
          <w:rFonts w:ascii="Times New Roman" w:eastAsia="Times New Roman" w:hAnsi="Times New Roman" w:cs="Times New Roman"/>
          <w:b/>
          <w:sz w:val="24"/>
          <w:szCs w:val="24"/>
        </w:rPr>
        <w:t>Good Luck</w:t>
      </w:r>
    </w:p>
    <w:p w:rsidR="00414790" w:rsidRPr="00414790" w:rsidRDefault="00414790" w:rsidP="00DA09BC">
      <w:pPr>
        <w:shd w:val="clear" w:color="auto" w:fill="FFFFFF"/>
        <w:spacing w:before="240" w:after="0" w:line="240" w:lineRule="auto"/>
        <w:textAlignment w:val="baseline"/>
        <w:rPr>
          <w:rFonts w:ascii="Times New Roman" w:eastAsia="Times New Roman" w:hAnsi="Times New Roman" w:cs="Times New Roman"/>
          <w:sz w:val="24"/>
          <w:szCs w:val="24"/>
        </w:rPr>
      </w:pPr>
      <w:r w:rsidRPr="00414790">
        <w:rPr>
          <w:rFonts w:ascii="Times New Roman" w:eastAsia="Times New Roman" w:hAnsi="Times New Roman" w:cs="Times New Roman"/>
          <w:sz w:val="24"/>
          <w:szCs w:val="24"/>
        </w:rPr>
        <w:t>Superstition: To wish someone ‘Good luck’ before a show is bad luck.</w:t>
      </w:r>
    </w:p>
    <w:p w:rsidR="00414790" w:rsidRPr="00414790" w:rsidRDefault="00414790" w:rsidP="00DA09BC">
      <w:pPr>
        <w:shd w:val="clear" w:color="auto" w:fill="FFFFFF"/>
        <w:spacing w:before="240" w:after="0" w:line="240" w:lineRule="auto"/>
        <w:textAlignment w:val="baseline"/>
        <w:rPr>
          <w:rFonts w:ascii="Times New Roman" w:eastAsia="Times New Roman" w:hAnsi="Times New Roman" w:cs="Times New Roman"/>
          <w:sz w:val="24"/>
          <w:szCs w:val="24"/>
        </w:rPr>
      </w:pPr>
      <w:r w:rsidRPr="00414790">
        <w:rPr>
          <w:rFonts w:ascii="Times New Roman" w:eastAsia="Times New Roman" w:hAnsi="Times New Roman" w:cs="Times New Roman"/>
          <w:sz w:val="24"/>
          <w:szCs w:val="24"/>
        </w:rPr>
        <w:t>Generally, it is considered bad luck to wish someone good luck in a theater, the expression “Break a Leg” replaces the phrase “Good luck”. There are many theories of the origin of this superstition of wishing luck to the actors, but here are a few:</w:t>
      </w:r>
    </w:p>
    <w:p w:rsidR="00414790" w:rsidRPr="00414790" w:rsidRDefault="00414790" w:rsidP="00DA09BC">
      <w:pPr>
        <w:shd w:val="clear" w:color="auto" w:fill="FFFFFF"/>
        <w:spacing w:before="240" w:after="0" w:line="240" w:lineRule="auto"/>
        <w:textAlignment w:val="baseline"/>
        <w:rPr>
          <w:rFonts w:ascii="Times New Roman" w:eastAsia="Times New Roman" w:hAnsi="Times New Roman" w:cs="Times New Roman"/>
          <w:sz w:val="24"/>
          <w:szCs w:val="24"/>
        </w:rPr>
      </w:pPr>
      <w:r w:rsidRPr="00414790">
        <w:rPr>
          <w:rFonts w:ascii="Times New Roman" w:eastAsia="Times New Roman" w:hAnsi="Times New Roman" w:cs="Times New Roman"/>
          <w:sz w:val="24"/>
          <w:szCs w:val="24"/>
        </w:rPr>
        <w:t>– After a good performance during Elizabethan England, actors were thrown money on the stage and they would kneel down to collect the money thus ‘breaking’ the line of the leg.</w:t>
      </w:r>
    </w:p>
    <w:p w:rsidR="00414790" w:rsidRPr="00414790" w:rsidRDefault="00414790" w:rsidP="00DA09BC">
      <w:pPr>
        <w:shd w:val="clear" w:color="auto" w:fill="FFFFFF"/>
        <w:spacing w:before="240" w:after="0" w:line="240" w:lineRule="auto"/>
        <w:textAlignment w:val="baseline"/>
        <w:rPr>
          <w:rFonts w:ascii="Times New Roman" w:eastAsia="Times New Roman" w:hAnsi="Times New Roman" w:cs="Times New Roman"/>
          <w:sz w:val="24"/>
          <w:szCs w:val="24"/>
        </w:rPr>
      </w:pPr>
      <w:r w:rsidRPr="00414790">
        <w:rPr>
          <w:rFonts w:ascii="Times New Roman" w:eastAsia="Times New Roman" w:hAnsi="Times New Roman" w:cs="Times New Roman"/>
          <w:sz w:val="24"/>
          <w:szCs w:val="24"/>
        </w:rPr>
        <w:t>– Similarly, for the curtain call, when actors bow or curtsy, they place one foot behind the other and bend at the knee, thus ‘breaking’ the line of the leg.</w:t>
      </w:r>
    </w:p>
    <w:p w:rsidR="00414790" w:rsidRPr="00414790" w:rsidRDefault="00414790" w:rsidP="00DA09BC">
      <w:pPr>
        <w:shd w:val="clear" w:color="auto" w:fill="FFFFFF"/>
        <w:spacing w:before="240" w:after="0" w:line="240" w:lineRule="auto"/>
        <w:textAlignment w:val="baseline"/>
        <w:rPr>
          <w:rFonts w:ascii="Times New Roman" w:eastAsia="Times New Roman" w:hAnsi="Times New Roman" w:cs="Times New Roman"/>
          <w:sz w:val="24"/>
          <w:szCs w:val="24"/>
        </w:rPr>
      </w:pPr>
      <w:r w:rsidRPr="00414790">
        <w:rPr>
          <w:rFonts w:ascii="Times New Roman" w:eastAsia="Times New Roman" w:hAnsi="Times New Roman" w:cs="Times New Roman"/>
          <w:sz w:val="24"/>
          <w:szCs w:val="24"/>
        </w:rPr>
        <w:t>– If the audience demands numerable curtain calls and the actors are moving on and off stage via the wings they may ‘break the legs’, ‘legs’ being a common name for side curtains/masks.</w:t>
      </w:r>
    </w:p>
    <w:p w:rsidR="00414790" w:rsidRDefault="00414790" w:rsidP="00DA09BC">
      <w:pPr>
        <w:shd w:val="clear" w:color="auto" w:fill="FFFFFF"/>
        <w:spacing w:before="240" w:after="0" w:line="240" w:lineRule="auto"/>
        <w:textAlignment w:val="baseline"/>
        <w:rPr>
          <w:rFonts w:ascii="Times New Roman" w:eastAsia="Times New Roman" w:hAnsi="Times New Roman" w:cs="Times New Roman"/>
          <w:sz w:val="24"/>
          <w:szCs w:val="24"/>
        </w:rPr>
      </w:pPr>
    </w:p>
    <w:p w:rsidR="001249E3" w:rsidRDefault="001249E3" w:rsidP="00DA09BC">
      <w:pPr>
        <w:shd w:val="clear" w:color="auto" w:fill="FFFFFF"/>
        <w:spacing w:before="240" w:after="0" w:line="240" w:lineRule="auto"/>
        <w:textAlignment w:val="baseline"/>
        <w:rPr>
          <w:rFonts w:ascii="Times New Roman" w:eastAsia="Times New Roman" w:hAnsi="Times New Roman" w:cs="Times New Roman"/>
          <w:sz w:val="24"/>
          <w:szCs w:val="24"/>
        </w:rPr>
      </w:pPr>
    </w:p>
    <w:p w:rsidR="001249E3" w:rsidRDefault="001249E3" w:rsidP="00DA09BC">
      <w:pPr>
        <w:shd w:val="clear" w:color="auto" w:fill="FFFFFF"/>
        <w:spacing w:before="240" w:after="0" w:line="240" w:lineRule="auto"/>
        <w:textAlignment w:val="baseline"/>
        <w:rPr>
          <w:rFonts w:ascii="Times New Roman" w:eastAsia="Times New Roman" w:hAnsi="Times New Roman" w:cs="Times New Roman"/>
          <w:sz w:val="24"/>
          <w:szCs w:val="24"/>
        </w:rPr>
      </w:pPr>
    </w:p>
    <w:p w:rsidR="001249E3" w:rsidRPr="00414790" w:rsidRDefault="001249E3" w:rsidP="00DA09BC">
      <w:pPr>
        <w:shd w:val="clear" w:color="auto" w:fill="FFFFFF"/>
        <w:spacing w:before="240" w:after="0" w:line="240" w:lineRule="auto"/>
        <w:textAlignment w:val="baseline"/>
        <w:rPr>
          <w:rFonts w:ascii="Times New Roman" w:eastAsia="Times New Roman" w:hAnsi="Times New Roman" w:cs="Times New Roman"/>
          <w:sz w:val="24"/>
          <w:szCs w:val="24"/>
        </w:rPr>
      </w:pPr>
    </w:p>
    <w:p w:rsidR="00414790" w:rsidRPr="000D3BAC" w:rsidRDefault="00414790" w:rsidP="000D3BAC">
      <w:pPr>
        <w:pStyle w:val="ListParagraph"/>
        <w:numPr>
          <w:ilvl w:val="0"/>
          <w:numId w:val="1"/>
        </w:numPr>
        <w:shd w:val="clear" w:color="auto" w:fill="FFFFFF"/>
        <w:spacing w:after="0" w:line="240" w:lineRule="auto"/>
        <w:textAlignment w:val="baseline"/>
        <w:rPr>
          <w:rFonts w:ascii="Times New Roman" w:eastAsia="Times New Roman" w:hAnsi="Times New Roman" w:cs="Times New Roman"/>
          <w:b/>
          <w:sz w:val="24"/>
          <w:szCs w:val="24"/>
        </w:rPr>
      </w:pPr>
      <w:bookmarkStart w:id="9" w:name="item-1"/>
      <w:bookmarkEnd w:id="9"/>
      <w:r w:rsidRPr="000D3BAC">
        <w:rPr>
          <w:rFonts w:ascii="Times New Roman" w:eastAsia="Times New Roman" w:hAnsi="Times New Roman" w:cs="Times New Roman"/>
          <w:b/>
          <w:sz w:val="24"/>
          <w:szCs w:val="24"/>
        </w:rPr>
        <w:t>Macbeth</w:t>
      </w:r>
    </w:p>
    <w:p w:rsidR="00414790" w:rsidRPr="00414790" w:rsidRDefault="00414790" w:rsidP="00DA09BC">
      <w:pPr>
        <w:shd w:val="clear" w:color="auto" w:fill="FFFFFF"/>
        <w:spacing w:before="240" w:after="0" w:line="240" w:lineRule="auto"/>
        <w:textAlignment w:val="baseline"/>
        <w:rPr>
          <w:rFonts w:ascii="Times New Roman" w:eastAsia="Times New Roman" w:hAnsi="Times New Roman" w:cs="Times New Roman"/>
          <w:sz w:val="24"/>
          <w:szCs w:val="24"/>
        </w:rPr>
      </w:pPr>
      <w:r w:rsidRPr="00414790">
        <w:rPr>
          <w:rFonts w:ascii="Times New Roman" w:eastAsia="Times New Roman" w:hAnsi="Times New Roman" w:cs="Times New Roman"/>
          <w:sz w:val="24"/>
          <w:szCs w:val="24"/>
        </w:rPr>
        <w:t>Superstition: Saying the word ‘Macbeth’ in a theater will result in extreme bad luck.</w:t>
      </w:r>
    </w:p>
    <w:p w:rsidR="00414790" w:rsidRPr="00414790" w:rsidRDefault="00414790" w:rsidP="00DA09BC">
      <w:pPr>
        <w:shd w:val="clear" w:color="auto" w:fill="FFFFFF"/>
        <w:spacing w:before="240" w:after="0" w:line="240" w:lineRule="auto"/>
        <w:textAlignment w:val="baseline"/>
        <w:rPr>
          <w:rFonts w:ascii="Times New Roman" w:eastAsia="Times New Roman" w:hAnsi="Times New Roman" w:cs="Times New Roman"/>
          <w:sz w:val="24"/>
          <w:szCs w:val="24"/>
        </w:rPr>
      </w:pPr>
      <w:r w:rsidRPr="00414790">
        <w:rPr>
          <w:rFonts w:ascii="Times New Roman" w:eastAsia="Times New Roman" w:hAnsi="Times New Roman" w:cs="Times New Roman"/>
          <w:sz w:val="24"/>
          <w:szCs w:val="24"/>
        </w:rPr>
        <w:t xml:space="preserve">Theater folk avoid using it, referring to the play as ‘The Scottish Play’ or ‘The Bard’s Play’. If the name is spoken in a theater, there is a cleansing ritual one can do to rectify the mistake. The ritual I am familiar with is: The person is required to leave the theater building, spit, </w:t>
      </w:r>
      <w:proofErr w:type="gramStart"/>
      <w:r w:rsidRPr="00414790">
        <w:rPr>
          <w:rFonts w:ascii="Times New Roman" w:eastAsia="Times New Roman" w:hAnsi="Times New Roman" w:cs="Times New Roman"/>
          <w:sz w:val="24"/>
          <w:szCs w:val="24"/>
        </w:rPr>
        <w:t>curse</w:t>
      </w:r>
      <w:proofErr w:type="gramEnd"/>
      <w:r w:rsidRPr="00414790">
        <w:rPr>
          <w:rFonts w:ascii="Times New Roman" w:eastAsia="Times New Roman" w:hAnsi="Times New Roman" w:cs="Times New Roman"/>
          <w:sz w:val="24"/>
          <w:szCs w:val="24"/>
        </w:rPr>
        <w:t xml:space="preserve"> and spin around three times, before begging to be allowed back inside. Other variants include: Reciting a line from another Shakespearean work, brushing oneself off, running around the theater counter clock-wise, or repeating the name 3 times while tapping their left shoulder.</w:t>
      </w:r>
    </w:p>
    <w:p w:rsidR="00414790" w:rsidRPr="00414790" w:rsidRDefault="00414790" w:rsidP="00DA09BC">
      <w:pPr>
        <w:shd w:val="clear" w:color="auto" w:fill="FFFFFF"/>
        <w:spacing w:before="240" w:after="0" w:line="240" w:lineRule="auto"/>
        <w:textAlignment w:val="baseline"/>
        <w:rPr>
          <w:rFonts w:ascii="Times New Roman" w:eastAsia="Times New Roman" w:hAnsi="Times New Roman" w:cs="Times New Roman"/>
          <w:sz w:val="24"/>
          <w:szCs w:val="24"/>
        </w:rPr>
      </w:pPr>
      <w:r w:rsidRPr="00414790">
        <w:rPr>
          <w:rFonts w:ascii="Times New Roman" w:eastAsia="Times New Roman" w:hAnsi="Times New Roman" w:cs="Times New Roman"/>
          <w:sz w:val="24"/>
          <w:szCs w:val="24"/>
        </w:rPr>
        <w:t>There are several possible origins for this superstition. One option is to believe in witchcraft. According to one superstition, Shakespeare himself got the words from a coven of real witches, who, after seeing the play weren’t impressed by their portrayal. Another says the props master from the original performance stole a cauldron from said coven, and the witches, again, weren’t impressed. The best witchcraft explanation is that Shakespeare put a curse on the play so that no-one, other than him, would be able to direct it correctly.</w:t>
      </w:r>
    </w:p>
    <w:p w:rsidR="00414790" w:rsidRPr="00414790" w:rsidRDefault="00414790" w:rsidP="00DA09BC">
      <w:pPr>
        <w:shd w:val="clear" w:color="auto" w:fill="FFFFFF"/>
        <w:spacing w:before="240" w:after="0" w:line="240" w:lineRule="auto"/>
        <w:textAlignment w:val="baseline"/>
        <w:rPr>
          <w:rFonts w:ascii="Times New Roman" w:eastAsia="Times New Roman" w:hAnsi="Times New Roman" w:cs="Times New Roman"/>
          <w:sz w:val="24"/>
          <w:szCs w:val="24"/>
        </w:rPr>
      </w:pPr>
      <w:r w:rsidRPr="00414790">
        <w:rPr>
          <w:rFonts w:ascii="Times New Roman" w:eastAsia="Times New Roman" w:hAnsi="Times New Roman" w:cs="Times New Roman"/>
          <w:sz w:val="24"/>
          <w:szCs w:val="24"/>
        </w:rPr>
        <w:t>Another origin is that there is more swordplay in it than most other Shakespeare plays, and, therefore, more chances for someone to get injured. But the option I believe is most likely is that, due to the plays popularity, it was often run by theaters that were in debt and as a last attempt to increase patronage; the theaters normally went bankrupt soon after.</w:t>
      </w:r>
    </w:p>
    <w:p w:rsidR="00414790" w:rsidRPr="00414790" w:rsidRDefault="00414790" w:rsidP="00DA09BC">
      <w:pPr>
        <w:shd w:val="clear" w:color="auto" w:fill="FFFFFF"/>
        <w:spacing w:before="240" w:after="0" w:line="240" w:lineRule="auto"/>
        <w:textAlignment w:val="baseline"/>
        <w:rPr>
          <w:rFonts w:ascii="Times New Roman" w:eastAsia="Times New Roman" w:hAnsi="Times New Roman" w:cs="Times New Roman"/>
          <w:sz w:val="24"/>
          <w:szCs w:val="24"/>
        </w:rPr>
      </w:pPr>
      <w:r w:rsidRPr="00414790">
        <w:rPr>
          <w:rFonts w:ascii="Times New Roman" w:eastAsia="Times New Roman" w:hAnsi="Times New Roman" w:cs="Times New Roman"/>
          <w:sz w:val="24"/>
          <w:szCs w:val="24"/>
        </w:rPr>
        <w:t xml:space="preserve">NB: The superstition is even parodied in an episode of The Simpsons. While visiting London, the Simpson family comes across Sir Ian </w:t>
      </w:r>
      <w:proofErr w:type="spellStart"/>
      <w:r w:rsidRPr="00414790">
        <w:rPr>
          <w:rFonts w:ascii="Times New Roman" w:eastAsia="Times New Roman" w:hAnsi="Times New Roman" w:cs="Times New Roman"/>
          <w:sz w:val="24"/>
          <w:szCs w:val="24"/>
        </w:rPr>
        <w:t>McKellen</w:t>
      </w:r>
      <w:proofErr w:type="spellEnd"/>
      <w:r w:rsidRPr="00414790">
        <w:rPr>
          <w:rFonts w:ascii="Times New Roman" w:eastAsia="Times New Roman" w:hAnsi="Times New Roman" w:cs="Times New Roman"/>
          <w:sz w:val="24"/>
          <w:szCs w:val="24"/>
        </w:rPr>
        <w:t xml:space="preserve"> outside a theater showing “Macbeth.” Every time “Macbeth” is said, something happens to </w:t>
      </w:r>
      <w:proofErr w:type="spellStart"/>
      <w:r w:rsidRPr="00414790">
        <w:rPr>
          <w:rFonts w:ascii="Times New Roman" w:eastAsia="Times New Roman" w:hAnsi="Times New Roman" w:cs="Times New Roman"/>
          <w:sz w:val="24"/>
          <w:szCs w:val="24"/>
        </w:rPr>
        <w:t>McKellen</w:t>
      </w:r>
      <w:proofErr w:type="spellEnd"/>
      <w:r w:rsidRPr="00414790">
        <w:rPr>
          <w:rFonts w:ascii="Times New Roman" w:eastAsia="Times New Roman" w:hAnsi="Times New Roman" w:cs="Times New Roman"/>
          <w:sz w:val="24"/>
          <w:szCs w:val="24"/>
        </w:rPr>
        <w:t>.</w:t>
      </w:r>
    </w:p>
    <w:p w:rsidR="00F76D19" w:rsidRPr="00414790" w:rsidRDefault="001249E3" w:rsidP="00DA09BC">
      <w:pPr>
        <w:spacing w:line="240" w:lineRule="auto"/>
        <w:rPr>
          <w:rFonts w:ascii="Times New Roman" w:hAnsi="Times New Roman" w:cs="Times New Roman"/>
          <w:sz w:val="24"/>
          <w:szCs w:val="24"/>
        </w:rPr>
      </w:pPr>
    </w:p>
    <w:p w:rsidR="00DA09BC" w:rsidRDefault="00414790" w:rsidP="000D3BAC">
      <w:pPr>
        <w:pStyle w:val="NormalWeb"/>
        <w:numPr>
          <w:ilvl w:val="0"/>
          <w:numId w:val="1"/>
        </w:numPr>
        <w:shd w:val="clear" w:color="auto" w:fill="FFFFFF"/>
        <w:spacing w:before="0" w:beforeAutospacing="0" w:after="432" w:afterAutospacing="0"/>
        <w:rPr>
          <w:rStyle w:val="Strong"/>
          <w:color w:val="000000"/>
        </w:rPr>
      </w:pPr>
      <w:r w:rsidRPr="00414790">
        <w:rPr>
          <w:rStyle w:val="Strong"/>
          <w:color w:val="000000"/>
        </w:rPr>
        <w:t>Bad Dress</w:t>
      </w:r>
      <w:r w:rsidR="00391CFA">
        <w:rPr>
          <w:rStyle w:val="Strong"/>
          <w:color w:val="000000"/>
        </w:rPr>
        <w:t xml:space="preserve"> </w:t>
      </w:r>
      <w:r w:rsidRPr="00414790">
        <w:rPr>
          <w:rStyle w:val="Strong"/>
          <w:color w:val="000000"/>
        </w:rPr>
        <w:t>=</w:t>
      </w:r>
      <w:r w:rsidR="00391CFA">
        <w:rPr>
          <w:rStyle w:val="Strong"/>
          <w:color w:val="000000"/>
        </w:rPr>
        <w:t xml:space="preserve"> </w:t>
      </w:r>
      <w:r w:rsidRPr="00414790">
        <w:rPr>
          <w:rStyle w:val="Strong"/>
          <w:color w:val="000000"/>
        </w:rPr>
        <w:t>Good Opening</w:t>
      </w:r>
    </w:p>
    <w:p w:rsidR="000D3BAC" w:rsidRPr="000D3BAC" w:rsidRDefault="000D3BAC" w:rsidP="000D3BAC">
      <w:pPr>
        <w:pStyle w:val="NormalWeb"/>
        <w:shd w:val="clear" w:color="auto" w:fill="FFFFFF"/>
        <w:spacing w:before="0" w:beforeAutospacing="0" w:after="432" w:afterAutospacing="0"/>
        <w:rPr>
          <w:b/>
          <w:bCs/>
          <w:color w:val="000000"/>
        </w:rPr>
      </w:pPr>
      <w:r w:rsidRPr="000D3BAC">
        <w:rPr>
          <w:rStyle w:val="Strong"/>
          <w:b w:val="0"/>
          <w:color w:val="000000"/>
        </w:rPr>
        <w:t>Superstition: Having a rough final dress rehearsal makes for a great opening show.</w:t>
      </w:r>
    </w:p>
    <w:p w:rsidR="00DA09BC" w:rsidRDefault="00414790" w:rsidP="00DA09BC">
      <w:pPr>
        <w:pStyle w:val="NormalWeb"/>
        <w:shd w:val="clear" w:color="auto" w:fill="FFFFFF"/>
        <w:spacing w:before="0" w:beforeAutospacing="0" w:after="432" w:afterAutospacing="0"/>
        <w:rPr>
          <w:color w:val="000000"/>
        </w:rPr>
      </w:pPr>
      <w:r w:rsidRPr="00414790">
        <w:rPr>
          <w:color w:val="000000"/>
        </w:rPr>
        <w:t xml:space="preserve">This </w:t>
      </w:r>
      <w:r w:rsidR="00391CFA">
        <w:rPr>
          <w:color w:val="000000"/>
        </w:rPr>
        <w:t>“</w:t>
      </w:r>
      <w:r w:rsidRPr="00414790">
        <w:rPr>
          <w:color w:val="000000"/>
        </w:rPr>
        <w:t>dress</w:t>
      </w:r>
      <w:r w:rsidR="00391CFA">
        <w:rPr>
          <w:color w:val="000000"/>
        </w:rPr>
        <w:t>”</w:t>
      </w:r>
      <w:r w:rsidRPr="00414790">
        <w:rPr>
          <w:color w:val="000000"/>
        </w:rPr>
        <w:t xml:space="preserve"> does not mean the particular outfit that a leading lady is wearing, but the dress rehearsal, or the part of the rehearsal process when costumes are added. It is believed that a bad final dress rehearsal is sign for a good opening performance. Maybe it’s the nerves of the cast and crew before the opening or maybe it’s a curse of every show, but everyone takes the lessons from this final rehearsal and works to fix them for their opening night.</w:t>
      </w:r>
    </w:p>
    <w:p w:rsidR="001249E3" w:rsidRDefault="001249E3" w:rsidP="00DA09BC">
      <w:pPr>
        <w:pStyle w:val="NormalWeb"/>
        <w:shd w:val="clear" w:color="auto" w:fill="FFFFFF"/>
        <w:spacing w:before="0" w:beforeAutospacing="0" w:after="432" w:afterAutospacing="0"/>
        <w:rPr>
          <w:color w:val="000000"/>
        </w:rPr>
      </w:pPr>
    </w:p>
    <w:p w:rsidR="001249E3" w:rsidRDefault="001249E3" w:rsidP="00DA09BC">
      <w:pPr>
        <w:pStyle w:val="NormalWeb"/>
        <w:shd w:val="clear" w:color="auto" w:fill="FFFFFF"/>
        <w:spacing w:before="0" w:beforeAutospacing="0" w:after="432" w:afterAutospacing="0"/>
        <w:rPr>
          <w:color w:val="000000"/>
        </w:rPr>
      </w:pPr>
    </w:p>
    <w:p w:rsidR="001249E3" w:rsidRPr="000D3BAC" w:rsidRDefault="001249E3" w:rsidP="00DA09BC">
      <w:pPr>
        <w:pStyle w:val="NormalWeb"/>
        <w:shd w:val="clear" w:color="auto" w:fill="FFFFFF"/>
        <w:spacing w:before="0" w:beforeAutospacing="0" w:after="432" w:afterAutospacing="0"/>
        <w:rPr>
          <w:color w:val="000000"/>
        </w:rPr>
      </w:pPr>
      <w:bookmarkStart w:id="10" w:name="_GoBack"/>
      <w:bookmarkEnd w:id="10"/>
    </w:p>
    <w:p w:rsidR="00414790" w:rsidRPr="000D3BAC" w:rsidRDefault="00414790" w:rsidP="000D3BAC">
      <w:pPr>
        <w:pStyle w:val="NormalWeb"/>
        <w:numPr>
          <w:ilvl w:val="0"/>
          <w:numId w:val="1"/>
        </w:numPr>
        <w:shd w:val="clear" w:color="auto" w:fill="FFFFFF"/>
        <w:spacing w:before="0" w:beforeAutospacing="0" w:after="432" w:afterAutospacing="0"/>
        <w:rPr>
          <w:rStyle w:val="Strong"/>
          <w:bCs w:val="0"/>
          <w:color w:val="000000"/>
        </w:rPr>
      </w:pPr>
      <w:r w:rsidRPr="000D3BAC">
        <w:rPr>
          <w:rStyle w:val="Strong"/>
          <w:color w:val="000000"/>
        </w:rPr>
        <w:lastRenderedPageBreak/>
        <w:t>Fake Props</w:t>
      </w:r>
    </w:p>
    <w:p w:rsidR="000D3BAC" w:rsidRPr="000D3BAC" w:rsidRDefault="000D3BAC" w:rsidP="000D3BAC">
      <w:pPr>
        <w:pStyle w:val="NormalWeb"/>
        <w:shd w:val="clear" w:color="auto" w:fill="FFFFFF"/>
        <w:spacing w:before="0" w:beforeAutospacing="0" w:after="432" w:afterAutospacing="0"/>
        <w:rPr>
          <w:b/>
          <w:color w:val="000000"/>
        </w:rPr>
      </w:pPr>
      <w:r w:rsidRPr="000D3BAC">
        <w:rPr>
          <w:rStyle w:val="Strong"/>
          <w:b w:val="0"/>
          <w:color w:val="000000"/>
        </w:rPr>
        <w:t xml:space="preserve">Superstition: Never use the real thing </w:t>
      </w:r>
      <w:r>
        <w:rPr>
          <w:rStyle w:val="Strong"/>
          <w:b w:val="0"/>
          <w:color w:val="000000"/>
        </w:rPr>
        <w:t>as</w:t>
      </w:r>
      <w:r w:rsidRPr="000D3BAC">
        <w:rPr>
          <w:rStyle w:val="Strong"/>
          <w:b w:val="0"/>
          <w:color w:val="000000"/>
        </w:rPr>
        <w:t xml:space="preserve"> props.</w:t>
      </w:r>
    </w:p>
    <w:p w:rsidR="00414790" w:rsidRPr="00414790" w:rsidRDefault="00414790" w:rsidP="00DA09BC">
      <w:pPr>
        <w:pStyle w:val="NormalWeb"/>
        <w:shd w:val="clear" w:color="auto" w:fill="FFFFFF"/>
        <w:spacing w:before="0" w:beforeAutospacing="0" w:after="432" w:afterAutospacing="0"/>
        <w:rPr>
          <w:color w:val="000000"/>
        </w:rPr>
      </w:pPr>
      <w:r w:rsidRPr="00414790">
        <w:rPr>
          <w:color w:val="000000"/>
        </w:rPr>
        <w:t>There are several props that are considered bad luck to have the real things on stage. It is seen as bad luck to use real money, jewelry, flowers, and even Bibles on stage. Some of these might derive from the fear that real money and jewelry are too luxurious to have onstage, or might be stolen, maybe real live plants will eventually die onstage, or to avoid disrespect for a holy text.</w:t>
      </w:r>
    </w:p>
    <w:p w:rsidR="00414790" w:rsidRPr="00414790" w:rsidRDefault="00414790" w:rsidP="000D3BAC">
      <w:pPr>
        <w:pStyle w:val="NormalWeb"/>
        <w:numPr>
          <w:ilvl w:val="0"/>
          <w:numId w:val="1"/>
        </w:numPr>
        <w:shd w:val="clear" w:color="auto" w:fill="FFFFFF"/>
        <w:spacing w:before="0" w:beforeAutospacing="0" w:after="432" w:afterAutospacing="0"/>
        <w:rPr>
          <w:color w:val="000000"/>
        </w:rPr>
      </w:pPr>
      <w:r w:rsidRPr="00414790">
        <w:rPr>
          <w:rStyle w:val="Strong"/>
          <w:color w:val="000000"/>
        </w:rPr>
        <w:t>Exit with you best foot foreword</w:t>
      </w:r>
    </w:p>
    <w:p w:rsidR="000D3BAC" w:rsidRDefault="000D3BAC" w:rsidP="00DA09BC">
      <w:pPr>
        <w:pStyle w:val="NormalWeb"/>
        <w:shd w:val="clear" w:color="auto" w:fill="FFFFFF"/>
        <w:spacing w:before="0" w:beforeAutospacing="0" w:after="432" w:afterAutospacing="0"/>
        <w:rPr>
          <w:color w:val="000000"/>
        </w:rPr>
      </w:pPr>
      <w:r>
        <w:rPr>
          <w:color w:val="000000"/>
        </w:rPr>
        <w:t>Superstition: Use your left foot to exit and your right foot to enter.</w:t>
      </w:r>
    </w:p>
    <w:p w:rsidR="00414790" w:rsidRPr="00414790" w:rsidRDefault="00414790" w:rsidP="00DA09BC">
      <w:pPr>
        <w:pStyle w:val="NormalWeb"/>
        <w:shd w:val="clear" w:color="auto" w:fill="FFFFFF"/>
        <w:spacing w:before="0" w:beforeAutospacing="0" w:after="432" w:afterAutospacing="0"/>
        <w:rPr>
          <w:color w:val="000000"/>
        </w:rPr>
      </w:pPr>
      <w:r w:rsidRPr="00414790">
        <w:rPr>
          <w:color w:val="000000"/>
        </w:rPr>
        <w:t xml:space="preserve">When exiting a dressing room, it is believed that leading with your left foot is a sign of good fortune. Conversely, it is important for visitors to enter with their right foot forward. </w:t>
      </w:r>
    </w:p>
    <w:p w:rsidR="00414790" w:rsidRPr="00414790" w:rsidRDefault="00414790" w:rsidP="000D3BAC">
      <w:pPr>
        <w:pStyle w:val="NormalWeb"/>
        <w:numPr>
          <w:ilvl w:val="0"/>
          <w:numId w:val="1"/>
        </w:numPr>
        <w:shd w:val="clear" w:color="auto" w:fill="FFFFFF"/>
        <w:spacing w:before="0" w:beforeAutospacing="0" w:after="432" w:afterAutospacing="0"/>
        <w:rPr>
          <w:color w:val="000000"/>
        </w:rPr>
      </w:pPr>
      <w:r w:rsidRPr="00414790">
        <w:rPr>
          <w:rStyle w:val="Emphasis"/>
          <w:b/>
          <w:bCs/>
          <w:color w:val="000000"/>
        </w:rPr>
        <w:t> </w:t>
      </w:r>
      <w:r w:rsidRPr="00414790">
        <w:rPr>
          <w:rStyle w:val="Strong"/>
          <w:color w:val="000000"/>
        </w:rPr>
        <w:t>The Last Line</w:t>
      </w:r>
    </w:p>
    <w:p w:rsidR="000D3BAC" w:rsidRDefault="000D3BAC" w:rsidP="00DA09BC">
      <w:pPr>
        <w:pStyle w:val="NormalWeb"/>
        <w:shd w:val="clear" w:color="auto" w:fill="FFFFFF"/>
        <w:spacing w:before="0" w:beforeAutospacing="0" w:after="432" w:afterAutospacing="0"/>
        <w:rPr>
          <w:color w:val="000000"/>
        </w:rPr>
      </w:pPr>
      <w:r>
        <w:rPr>
          <w:color w:val="000000"/>
        </w:rPr>
        <w:t>Superstition: Never speak the final line of a show or take a bow before opening night.</w:t>
      </w:r>
    </w:p>
    <w:p w:rsidR="00414790" w:rsidRPr="00414790" w:rsidRDefault="00414790" w:rsidP="00DA09BC">
      <w:pPr>
        <w:pStyle w:val="NormalWeb"/>
        <w:shd w:val="clear" w:color="auto" w:fill="FFFFFF"/>
        <w:spacing w:before="0" w:beforeAutospacing="0" w:after="432" w:afterAutospacing="0"/>
        <w:rPr>
          <w:color w:val="000000"/>
        </w:rPr>
      </w:pPr>
      <w:r w:rsidRPr="00414790">
        <w:rPr>
          <w:color w:val="000000"/>
        </w:rPr>
        <w:t>It has been considered bad luck to say the final line of a show before it opens. In addition, taking bows to an empty house is considered a bad omen. It is a tribute that the show is not complete without the audience.</w:t>
      </w:r>
    </w:p>
    <w:p w:rsidR="00414790" w:rsidRPr="00414790" w:rsidRDefault="00414790" w:rsidP="00DA09BC">
      <w:pPr>
        <w:spacing w:line="240" w:lineRule="auto"/>
        <w:rPr>
          <w:rFonts w:ascii="Times New Roman" w:hAnsi="Times New Roman" w:cs="Times New Roman"/>
          <w:sz w:val="24"/>
          <w:szCs w:val="24"/>
        </w:rPr>
      </w:pPr>
    </w:p>
    <w:sectPr w:rsidR="00414790" w:rsidRPr="00414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1730BD"/>
    <w:multiLevelType w:val="hybridMultilevel"/>
    <w:tmpl w:val="1FCAEC66"/>
    <w:lvl w:ilvl="0" w:tplc="CD1A09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90"/>
    <w:rsid w:val="000D3BAC"/>
    <w:rsid w:val="001249E3"/>
    <w:rsid w:val="00391CFA"/>
    <w:rsid w:val="00414790"/>
    <w:rsid w:val="00582990"/>
    <w:rsid w:val="00DA09BC"/>
    <w:rsid w:val="00EA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16A77-0F91-460C-8519-74CB71F7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47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790"/>
    <w:rPr>
      <w:rFonts w:ascii="Times New Roman" w:eastAsia="Times New Roman" w:hAnsi="Times New Roman" w:cs="Times New Roman"/>
      <w:b/>
      <w:bCs/>
      <w:kern w:val="36"/>
      <w:sz w:val="48"/>
      <w:szCs w:val="48"/>
    </w:rPr>
  </w:style>
  <w:style w:type="paragraph" w:customStyle="1" w:styleId="meta">
    <w:name w:val="meta"/>
    <w:basedOn w:val="Normal"/>
    <w:rsid w:val="004147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414790"/>
  </w:style>
  <w:style w:type="character" w:styleId="Hyperlink">
    <w:name w:val="Hyperlink"/>
    <w:basedOn w:val="DefaultParagraphFont"/>
    <w:uiPriority w:val="99"/>
    <w:semiHidden/>
    <w:unhideWhenUsed/>
    <w:rsid w:val="00414790"/>
    <w:rPr>
      <w:color w:val="0000FF"/>
      <w:u w:val="single"/>
    </w:rPr>
  </w:style>
  <w:style w:type="character" w:customStyle="1" w:styleId="apple-converted-space">
    <w:name w:val="apple-converted-space"/>
    <w:basedOn w:val="DefaultParagraphFont"/>
    <w:rsid w:val="00414790"/>
  </w:style>
  <w:style w:type="paragraph" w:styleId="NormalWeb">
    <w:name w:val="Normal (Web)"/>
    <w:basedOn w:val="Normal"/>
    <w:uiPriority w:val="99"/>
    <w:unhideWhenUsed/>
    <w:rsid w:val="004147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number">
    <w:name w:val="itemnumber"/>
    <w:basedOn w:val="DefaultParagraphFont"/>
    <w:rsid w:val="00414790"/>
  </w:style>
  <w:style w:type="character" w:styleId="Strong">
    <w:name w:val="Strong"/>
    <w:basedOn w:val="DefaultParagraphFont"/>
    <w:uiPriority w:val="22"/>
    <w:qFormat/>
    <w:rsid w:val="00414790"/>
    <w:rPr>
      <w:b/>
      <w:bCs/>
    </w:rPr>
  </w:style>
  <w:style w:type="character" w:styleId="Emphasis">
    <w:name w:val="Emphasis"/>
    <w:basedOn w:val="DefaultParagraphFont"/>
    <w:uiPriority w:val="20"/>
    <w:qFormat/>
    <w:rsid w:val="00414790"/>
    <w:rPr>
      <w:i/>
      <w:iCs/>
    </w:rPr>
  </w:style>
  <w:style w:type="paragraph" w:styleId="ListParagraph">
    <w:name w:val="List Paragraph"/>
    <w:basedOn w:val="Normal"/>
    <w:uiPriority w:val="34"/>
    <w:qFormat/>
    <w:rsid w:val="000D3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43538">
      <w:bodyDiv w:val="1"/>
      <w:marLeft w:val="0"/>
      <w:marRight w:val="0"/>
      <w:marTop w:val="0"/>
      <w:marBottom w:val="0"/>
      <w:divBdr>
        <w:top w:val="none" w:sz="0" w:space="0" w:color="auto"/>
        <w:left w:val="none" w:sz="0" w:space="0" w:color="auto"/>
        <w:bottom w:val="none" w:sz="0" w:space="0" w:color="auto"/>
        <w:right w:val="none" w:sz="0" w:space="0" w:color="auto"/>
      </w:divBdr>
    </w:div>
    <w:div w:id="1034230954">
      <w:bodyDiv w:val="1"/>
      <w:marLeft w:val="0"/>
      <w:marRight w:val="0"/>
      <w:marTop w:val="0"/>
      <w:marBottom w:val="0"/>
      <w:divBdr>
        <w:top w:val="none" w:sz="0" w:space="0" w:color="auto"/>
        <w:left w:val="none" w:sz="0" w:space="0" w:color="auto"/>
        <w:bottom w:val="none" w:sz="0" w:space="0" w:color="auto"/>
        <w:right w:val="none" w:sz="0" w:space="0" w:color="auto"/>
      </w:divBdr>
    </w:div>
    <w:div w:id="1075857192">
      <w:bodyDiv w:val="1"/>
      <w:marLeft w:val="0"/>
      <w:marRight w:val="0"/>
      <w:marTop w:val="0"/>
      <w:marBottom w:val="0"/>
      <w:divBdr>
        <w:top w:val="none" w:sz="0" w:space="0" w:color="auto"/>
        <w:left w:val="none" w:sz="0" w:space="0" w:color="auto"/>
        <w:bottom w:val="none" w:sz="0" w:space="0" w:color="auto"/>
        <w:right w:val="none" w:sz="0" w:space="0" w:color="auto"/>
      </w:divBdr>
    </w:div>
    <w:div w:id="1082490098">
      <w:bodyDiv w:val="1"/>
      <w:marLeft w:val="0"/>
      <w:marRight w:val="0"/>
      <w:marTop w:val="0"/>
      <w:marBottom w:val="0"/>
      <w:divBdr>
        <w:top w:val="none" w:sz="0" w:space="0" w:color="auto"/>
        <w:left w:val="none" w:sz="0" w:space="0" w:color="auto"/>
        <w:bottom w:val="none" w:sz="0" w:space="0" w:color="auto"/>
        <w:right w:val="none" w:sz="0" w:space="0" w:color="auto"/>
      </w:divBdr>
    </w:div>
    <w:div w:id="1109857535">
      <w:bodyDiv w:val="1"/>
      <w:marLeft w:val="0"/>
      <w:marRight w:val="0"/>
      <w:marTop w:val="0"/>
      <w:marBottom w:val="0"/>
      <w:divBdr>
        <w:top w:val="none" w:sz="0" w:space="0" w:color="auto"/>
        <w:left w:val="none" w:sz="0" w:space="0" w:color="auto"/>
        <w:bottom w:val="none" w:sz="0" w:space="0" w:color="auto"/>
        <w:right w:val="none" w:sz="0" w:space="0" w:color="auto"/>
      </w:divBdr>
    </w:div>
    <w:div w:id="1318454093">
      <w:bodyDiv w:val="1"/>
      <w:marLeft w:val="0"/>
      <w:marRight w:val="0"/>
      <w:marTop w:val="0"/>
      <w:marBottom w:val="0"/>
      <w:divBdr>
        <w:top w:val="none" w:sz="0" w:space="0" w:color="auto"/>
        <w:left w:val="none" w:sz="0" w:space="0" w:color="auto"/>
        <w:bottom w:val="none" w:sz="0" w:space="0" w:color="auto"/>
        <w:right w:val="none" w:sz="0" w:space="0" w:color="auto"/>
      </w:divBdr>
      <w:divsChild>
        <w:div w:id="1696076544">
          <w:marLeft w:val="0"/>
          <w:marRight w:val="0"/>
          <w:marTop w:val="0"/>
          <w:marBottom w:val="0"/>
          <w:divBdr>
            <w:top w:val="none" w:sz="0" w:space="0" w:color="auto"/>
            <w:left w:val="none" w:sz="0" w:space="0" w:color="auto"/>
            <w:bottom w:val="none" w:sz="0" w:space="0" w:color="auto"/>
            <w:right w:val="none" w:sz="0" w:space="0" w:color="auto"/>
          </w:divBdr>
          <w:divsChild>
            <w:div w:id="1787695681">
              <w:marLeft w:val="0"/>
              <w:marRight w:val="0"/>
              <w:marTop w:val="0"/>
              <w:marBottom w:val="0"/>
              <w:divBdr>
                <w:top w:val="none" w:sz="0" w:space="0" w:color="auto"/>
                <w:left w:val="none" w:sz="0" w:space="0" w:color="auto"/>
                <w:bottom w:val="none" w:sz="0" w:space="0" w:color="auto"/>
                <w:right w:val="none" w:sz="0" w:space="0" w:color="auto"/>
              </w:divBdr>
            </w:div>
          </w:divsChild>
        </w:div>
        <w:div w:id="1341395729">
          <w:marLeft w:val="0"/>
          <w:marRight w:val="0"/>
          <w:marTop w:val="450"/>
          <w:marBottom w:val="0"/>
          <w:divBdr>
            <w:top w:val="single" w:sz="6" w:space="9" w:color="DDDDDB"/>
            <w:left w:val="none" w:sz="0" w:space="0" w:color="auto"/>
            <w:bottom w:val="none" w:sz="0" w:space="0" w:color="auto"/>
            <w:right w:val="none" w:sz="0" w:space="0" w:color="auto"/>
          </w:divBdr>
          <w:divsChild>
            <w:div w:id="11147878">
              <w:marLeft w:val="0"/>
              <w:marRight w:val="0"/>
              <w:marTop w:val="0"/>
              <w:marBottom w:val="0"/>
              <w:divBdr>
                <w:top w:val="none" w:sz="0" w:space="0" w:color="auto"/>
                <w:left w:val="none" w:sz="0" w:space="0" w:color="auto"/>
                <w:bottom w:val="none" w:sz="0" w:space="0" w:color="auto"/>
                <w:right w:val="none" w:sz="0" w:space="0" w:color="auto"/>
              </w:divBdr>
            </w:div>
          </w:divsChild>
        </w:div>
        <w:div w:id="1107195365">
          <w:marLeft w:val="0"/>
          <w:marRight w:val="0"/>
          <w:marTop w:val="450"/>
          <w:marBottom w:val="0"/>
          <w:divBdr>
            <w:top w:val="single" w:sz="6" w:space="9" w:color="DDDDDB"/>
            <w:left w:val="none" w:sz="0" w:space="0" w:color="auto"/>
            <w:bottom w:val="none" w:sz="0" w:space="0" w:color="auto"/>
            <w:right w:val="none" w:sz="0" w:space="0" w:color="auto"/>
          </w:divBdr>
          <w:divsChild>
            <w:div w:id="1899628423">
              <w:marLeft w:val="0"/>
              <w:marRight w:val="0"/>
              <w:marTop w:val="0"/>
              <w:marBottom w:val="0"/>
              <w:divBdr>
                <w:top w:val="none" w:sz="0" w:space="0" w:color="auto"/>
                <w:left w:val="none" w:sz="0" w:space="0" w:color="auto"/>
                <w:bottom w:val="none" w:sz="0" w:space="0" w:color="auto"/>
                <w:right w:val="none" w:sz="0" w:space="0" w:color="auto"/>
              </w:divBdr>
            </w:div>
          </w:divsChild>
        </w:div>
        <w:div w:id="872956566">
          <w:marLeft w:val="0"/>
          <w:marRight w:val="0"/>
          <w:marTop w:val="450"/>
          <w:marBottom w:val="0"/>
          <w:divBdr>
            <w:top w:val="single" w:sz="6" w:space="9" w:color="DDDDDB"/>
            <w:left w:val="none" w:sz="0" w:space="0" w:color="auto"/>
            <w:bottom w:val="none" w:sz="0" w:space="0" w:color="auto"/>
            <w:right w:val="none" w:sz="0" w:space="0" w:color="auto"/>
          </w:divBdr>
          <w:divsChild>
            <w:div w:id="2114129542">
              <w:marLeft w:val="0"/>
              <w:marRight w:val="0"/>
              <w:marTop w:val="0"/>
              <w:marBottom w:val="0"/>
              <w:divBdr>
                <w:top w:val="none" w:sz="0" w:space="0" w:color="auto"/>
                <w:left w:val="none" w:sz="0" w:space="0" w:color="auto"/>
                <w:bottom w:val="none" w:sz="0" w:space="0" w:color="auto"/>
                <w:right w:val="none" w:sz="0" w:space="0" w:color="auto"/>
              </w:divBdr>
            </w:div>
          </w:divsChild>
        </w:div>
        <w:div w:id="1840389914">
          <w:marLeft w:val="0"/>
          <w:marRight w:val="0"/>
          <w:marTop w:val="450"/>
          <w:marBottom w:val="0"/>
          <w:divBdr>
            <w:top w:val="single" w:sz="6" w:space="9" w:color="DDDDDB"/>
            <w:left w:val="none" w:sz="0" w:space="0" w:color="auto"/>
            <w:bottom w:val="none" w:sz="0" w:space="0" w:color="auto"/>
            <w:right w:val="none" w:sz="0" w:space="0" w:color="auto"/>
          </w:divBdr>
          <w:divsChild>
            <w:div w:id="3020654">
              <w:marLeft w:val="0"/>
              <w:marRight w:val="0"/>
              <w:marTop w:val="0"/>
              <w:marBottom w:val="0"/>
              <w:divBdr>
                <w:top w:val="none" w:sz="0" w:space="0" w:color="auto"/>
                <w:left w:val="none" w:sz="0" w:space="0" w:color="auto"/>
                <w:bottom w:val="none" w:sz="0" w:space="0" w:color="auto"/>
                <w:right w:val="none" w:sz="0" w:space="0" w:color="auto"/>
              </w:divBdr>
            </w:div>
          </w:divsChild>
        </w:div>
        <w:div w:id="1565527655">
          <w:marLeft w:val="0"/>
          <w:marRight w:val="0"/>
          <w:marTop w:val="450"/>
          <w:marBottom w:val="0"/>
          <w:divBdr>
            <w:top w:val="single" w:sz="6" w:space="9" w:color="DDDDDB"/>
            <w:left w:val="none" w:sz="0" w:space="0" w:color="auto"/>
            <w:bottom w:val="none" w:sz="0" w:space="0" w:color="auto"/>
            <w:right w:val="none" w:sz="0" w:space="0" w:color="auto"/>
          </w:divBdr>
          <w:divsChild>
            <w:div w:id="1027483813">
              <w:marLeft w:val="0"/>
              <w:marRight w:val="0"/>
              <w:marTop w:val="0"/>
              <w:marBottom w:val="0"/>
              <w:divBdr>
                <w:top w:val="none" w:sz="0" w:space="0" w:color="auto"/>
                <w:left w:val="none" w:sz="0" w:space="0" w:color="auto"/>
                <w:bottom w:val="none" w:sz="0" w:space="0" w:color="auto"/>
                <w:right w:val="none" w:sz="0" w:space="0" w:color="auto"/>
              </w:divBdr>
            </w:div>
          </w:divsChild>
        </w:div>
        <w:div w:id="2016691939">
          <w:marLeft w:val="0"/>
          <w:marRight w:val="0"/>
          <w:marTop w:val="450"/>
          <w:marBottom w:val="0"/>
          <w:divBdr>
            <w:top w:val="single" w:sz="6" w:space="9" w:color="DDDDDB"/>
            <w:left w:val="none" w:sz="0" w:space="0" w:color="auto"/>
            <w:bottom w:val="none" w:sz="0" w:space="0" w:color="auto"/>
            <w:right w:val="none" w:sz="0" w:space="0" w:color="auto"/>
          </w:divBdr>
          <w:divsChild>
            <w:div w:id="572817266">
              <w:marLeft w:val="0"/>
              <w:marRight w:val="0"/>
              <w:marTop w:val="0"/>
              <w:marBottom w:val="0"/>
              <w:divBdr>
                <w:top w:val="none" w:sz="0" w:space="0" w:color="auto"/>
                <w:left w:val="none" w:sz="0" w:space="0" w:color="auto"/>
                <w:bottom w:val="none" w:sz="0" w:space="0" w:color="auto"/>
                <w:right w:val="none" w:sz="0" w:space="0" w:color="auto"/>
              </w:divBdr>
            </w:div>
          </w:divsChild>
        </w:div>
        <w:div w:id="1637560702">
          <w:marLeft w:val="0"/>
          <w:marRight w:val="0"/>
          <w:marTop w:val="450"/>
          <w:marBottom w:val="0"/>
          <w:divBdr>
            <w:top w:val="single" w:sz="6" w:space="9" w:color="DDDDDB"/>
            <w:left w:val="none" w:sz="0" w:space="0" w:color="auto"/>
            <w:bottom w:val="none" w:sz="0" w:space="0" w:color="auto"/>
            <w:right w:val="none" w:sz="0" w:space="0" w:color="auto"/>
          </w:divBdr>
          <w:divsChild>
            <w:div w:id="127210206">
              <w:marLeft w:val="0"/>
              <w:marRight w:val="0"/>
              <w:marTop w:val="0"/>
              <w:marBottom w:val="0"/>
              <w:divBdr>
                <w:top w:val="none" w:sz="0" w:space="0" w:color="auto"/>
                <w:left w:val="none" w:sz="0" w:space="0" w:color="auto"/>
                <w:bottom w:val="none" w:sz="0" w:space="0" w:color="auto"/>
                <w:right w:val="none" w:sz="0" w:space="0" w:color="auto"/>
              </w:divBdr>
            </w:div>
          </w:divsChild>
        </w:div>
        <w:div w:id="1874805166">
          <w:marLeft w:val="0"/>
          <w:marRight w:val="0"/>
          <w:marTop w:val="450"/>
          <w:marBottom w:val="0"/>
          <w:divBdr>
            <w:top w:val="single" w:sz="6" w:space="9" w:color="DDDDDB"/>
            <w:left w:val="none" w:sz="0" w:space="0" w:color="auto"/>
            <w:bottom w:val="none" w:sz="0" w:space="0" w:color="auto"/>
            <w:right w:val="none" w:sz="0" w:space="0" w:color="auto"/>
          </w:divBdr>
          <w:divsChild>
            <w:div w:id="1061247389">
              <w:marLeft w:val="0"/>
              <w:marRight w:val="0"/>
              <w:marTop w:val="0"/>
              <w:marBottom w:val="0"/>
              <w:divBdr>
                <w:top w:val="none" w:sz="0" w:space="0" w:color="auto"/>
                <w:left w:val="none" w:sz="0" w:space="0" w:color="auto"/>
                <w:bottom w:val="none" w:sz="0" w:space="0" w:color="auto"/>
                <w:right w:val="none" w:sz="0" w:space="0" w:color="auto"/>
              </w:divBdr>
            </w:div>
          </w:divsChild>
        </w:div>
        <w:div w:id="2117752266">
          <w:marLeft w:val="0"/>
          <w:marRight w:val="0"/>
          <w:marTop w:val="450"/>
          <w:marBottom w:val="0"/>
          <w:divBdr>
            <w:top w:val="single" w:sz="6" w:space="9" w:color="DDDDDB"/>
            <w:left w:val="none" w:sz="0" w:space="0" w:color="auto"/>
            <w:bottom w:val="none" w:sz="0" w:space="0" w:color="auto"/>
            <w:right w:val="none" w:sz="0" w:space="0" w:color="auto"/>
          </w:divBdr>
          <w:divsChild>
            <w:div w:id="1364093059">
              <w:marLeft w:val="0"/>
              <w:marRight w:val="0"/>
              <w:marTop w:val="0"/>
              <w:marBottom w:val="0"/>
              <w:divBdr>
                <w:top w:val="none" w:sz="0" w:space="0" w:color="auto"/>
                <w:left w:val="none" w:sz="0" w:space="0" w:color="auto"/>
                <w:bottom w:val="none" w:sz="0" w:space="0" w:color="auto"/>
                <w:right w:val="none" w:sz="0" w:space="0" w:color="auto"/>
              </w:divBdr>
            </w:div>
          </w:divsChild>
        </w:div>
        <w:div w:id="825126441">
          <w:marLeft w:val="0"/>
          <w:marRight w:val="0"/>
          <w:marTop w:val="450"/>
          <w:marBottom w:val="0"/>
          <w:divBdr>
            <w:top w:val="single" w:sz="6" w:space="9" w:color="DDDDDB"/>
            <w:left w:val="none" w:sz="0" w:space="0" w:color="auto"/>
            <w:bottom w:val="none" w:sz="0" w:space="0" w:color="auto"/>
            <w:right w:val="none" w:sz="0" w:space="0" w:color="auto"/>
          </w:divBdr>
          <w:divsChild>
            <w:div w:id="10351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rPLuhNE7cTI&amp;feature=related" TargetMode="External"/><Relationship Id="rId5" Type="http://schemas.openxmlformats.org/officeDocument/2006/relationships/hyperlink" Target="http://en.wikipedia.org/wiki/Rule_of_three_(wri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1614</Words>
  <Characters>9201</Characters>
  <Application>Microsoft Office Word</Application>
  <DocSecurity>0</DocSecurity>
  <Lines>76</Lines>
  <Paragraphs>21</Paragraphs>
  <ScaleCrop>false</ScaleCrop>
  <Company>Fresno Unified</Company>
  <LinksUpToDate>false</LinksUpToDate>
  <CharactersWithSpaces>10794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5</cp:revision>
  <dcterms:created xsi:type="dcterms:W3CDTF">2017-02-28T18:42:00Z</dcterms:created>
  <dcterms:modified xsi:type="dcterms:W3CDTF">2017-02-28T19:06:00Z</dcterms:modified>
</cp:coreProperties>
</file>